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39" w:rsidRDefault="008A3E83">
      <w:pPr>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F41839" w:rsidRDefault="00F41839">
      <w:pPr>
        <w:rPr>
          <w:rFonts w:ascii="黑体" w:eastAsia="黑体" w:hAnsi="黑体" w:cs="黑体"/>
          <w:sz w:val="32"/>
          <w:szCs w:val="32"/>
        </w:rPr>
      </w:pPr>
    </w:p>
    <w:p w:rsidR="00F41839" w:rsidRDefault="008A3E83">
      <w:p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《广州市健康促进与健康教育管理规定》立法项目招标需求</w:t>
      </w:r>
    </w:p>
    <w:p w:rsidR="00F41839" w:rsidRDefault="00F41839">
      <w:pPr>
        <w:rPr>
          <w:rFonts w:ascii="黑体" w:eastAsia="黑体" w:hAnsi="黑体" w:cs="黑体"/>
          <w:sz w:val="32"/>
          <w:szCs w:val="32"/>
        </w:rPr>
      </w:pPr>
    </w:p>
    <w:p w:rsidR="00F41839" w:rsidRDefault="00F41839">
      <w:pPr>
        <w:rPr>
          <w:rFonts w:ascii="黑体" w:eastAsia="黑体" w:hAnsi="黑体" w:cs="黑体"/>
          <w:sz w:val="32"/>
          <w:szCs w:val="32"/>
        </w:rPr>
      </w:pP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宋体 ! important" w:cs="仿宋_GB2312" w:hint="eastAsia"/>
          <w:color w:val="000000"/>
          <w:kern w:val="0"/>
          <w:sz w:val="32"/>
          <w:szCs w:val="32"/>
          <w:shd w:val="clear" w:color="auto" w:fill="FFFFFF"/>
          <w:lang w:bidi="ar"/>
        </w:rPr>
        <w:t>《广州市健康促进与健康教育管理规定》是广州市</w:t>
      </w:r>
      <w:r>
        <w:rPr>
          <w:rFonts w:ascii="仿宋_GB2312" w:eastAsia="仿宋_GB2312" w:hAnsi="宋体 ! important" w:cs="仿宋_GB2312" w:hint="eastAsia"/>
          <w:color w:val="000000"/>
          <w:kern w:val="0"/>
          <w:sz w:val="32"/>
          <w:szCs w:val="32"/>
          <w:shd w:val="clear" w:color="auto" w:fill="FFFFFF"/>
          <w:lang w:bidi="ar"/>
        </w:rPr>
        <w:t>2022</w:t>
      </w:r>
      <w:r>
        <w:rPr>
          <w:rFonts w:ascii="仿宋_GB2312" w:eastAsia="仿宋_GB2312" w:hAnsi="宋体 ! important" w:cs="仿宋_GB2312" w:hint="eastAsia"/>
          <w:color w:val="000000"/>
          <w:kern w:val="0"/>
          <w:sz w:val="32"/>
          <w:szCs w:val="32"/>
          <w:shd w:val="clear" w:color="auto" w:fill="FFFFFF"/>
          <w:lang w:bidi="ar"/>
        </w:rPr>
        <w:t>年度政府规章制定计划的调研项目。</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一、项目名称</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《广州市健康促进与健康教育管理规定》立法项目。</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二、采购人名称</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广州市卫生健康宣传教育中心</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三、招标方式：</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以邀请方式进行内部招标。</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四、招标内容：</w:t>
      </w:r>
    </w:p>
    <w:p w:rsidR="00F41839" w:rsidRDefault="008A3E83">
      <w:pPr>
        <w:ind w:firstLineChars="200" w:firstLine="640"/>
        <w:rPr>
          <w:rFonts w:ascii="楷体" w:eastAsia="楷体" w:hAnsi="楷体" w:cs="楷体"/>
          <w:sz w:val="32"/>
          <w:szCs w:val="32"/>
        </w:rPr>
      </w:pPr>
      <w:r>
        <w:rPr>
          <w:rFonts w:ascii="仿宋_GB2312" w:eastAsia="仿宋_GB2312" w:hAnsi="仿宋_GB2312" w:cs="仿宋_GB2312" w:hint="eastAsia"/>
          <w:sz w:val="32"/>
          <w:szCs w:val="32"/>
        </w:rPr>
        <w:t>《广州市健康促进与健康教育管理规定》申请列为适时审议项目的材料撰写，配合上级有关部门做好立法流程中的相关工作。</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五、服务时间：</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日至项目内容完成。</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六、投标方资质要求：</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投标人须为境内合法经营的独立法人或其他组织。（需提供企业法人营业执照、事</w:t>
      </w:r>
      <w:r>
        <w:rPr>
          <w:rFonts w:ascii="仿宋_GB2312" w:eastAsia="仿宋_GB2312" w:hAnsi="仿宋_GB2312" w:cs="仿宋_GB2312" w:hint="eastAsia"/>
          <w:sz w:val="32"/>
          <w:szCs w:val="32"/>
        </w:rPr>
        <w:t>业单位法人证书、或民办非</w:t>
      </w:r>
      <w:r>
        <w:rPr>
          <w:rFonts w:ascii="仿宋_GB2312" w:eastAsia="仿宋_GB2312" w:hAnsi="仿宋_GB2312" w:cs="仿宋_GB2312" w:hint="eastAsia"/>
          <w:sz w:val="32"/>
          <w:szCs w:val="32"/>
        </w:rPr>
        <w:lastRenderedPageBreak/>
        <w:t>企业单位登记证书复印件并加盖公章），能够独立承担民事责任。</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与本项目投标前三年内，在经营活动中没有重大违法记录；参与本项目政府采购活动时不存在被有关部门禁止参与政府采购活动且在有效期内的情况；具备《中华人民共和国政府采购法》第二十二条第一款的条件；未被列入失信被执行人、重大税收违法案件当事人名单、政府采购严重违法失信行为记录名单。</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本项目不接受联合体参与投标，不接受代理机构投标，不接受个人投标。项目不得转包。</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七、财政预算定额</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人民币</w:t>
      </w:r>
      <w:r>
        <w:rPr>
          <w:rFonts w:ascii="仿宋_GB2312" w:eastAsia="仿宋_GB2312" w:hAnsi="仿宋_GB2312" w:cs="仿宋_GB2312" w:hint="eastAsia"/>
          <w:sz w:val="32"/>
          <w:szCs w:val="32"/>
        </w:rPr>
        <w:t>280,000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大写：贰拾捌万元整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是完成该项目的一切费用总和。</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八、项目背景</w:t>
      </w:r>
    </w:p>
    <w:p w:rsidR="00F41839" w:rsidRDefault="008A3E83">
      <w:pPr>
        <w:pStyle w:val="1"/>
        <w:spacing w:before="0" w:beforeAutospacing="0" w:after="0" w:afterAutospacing="0"/>
        <w:ind w:firstLineChars="200" w:firstLine="640"/>
        <w:jc w:val="both"/>
        <w:rPr>
          <w:rFonts w:ascii="仿宋_GB2312" w:eastAsia="仿宋_GB2312"/>
          <w:b w:val="0"/>
          <w:kern w:val="0"/>
          <w:sz w:val="32"/>
          <w:szCs w:val="32"/>
        </w:rPr>
      </w:pPr>
      <w:r>
        <w:rPr>
          <w:rFonts w:ascii="仿宋_GB2312" w:eastAsia="仿宋_GB2312" w:hAnsi="仿宋_GB2312" w:cs="仿宋_GB2312" w:hint="eastAsia"/>
          <w:b w:val="0"/>
          <w:sz w:val="32"/>
          <w:szCs w:val="32"/>
        </w:rPr>
        <w:t>人民安全是国家安全的基石，人民健康是民族昌盛和国家富强的重要标志。《中华人民共和国基本医疗卫生与健康促进法</w:t>
      </w:r>
      <w:r>
        <w:rPr>
          <w:rFonts w:ascii="仿宋_GB2312" w:eastAsia="仿宋_GB2312" w:hAnsi="仿宋_GB2312" w:cs="仿宋_GB2312" w:hint="eastAsia"/>
          <w:b w:val="0"/>
          <w:sz w:val="32"/>
          <w:szCs w:val="32"/>
        </w:rPr>
        <w:t>》</w:t>
      </w:r>
      <w:r>
        <w:rPr>
          <w:rFonts w:ascii="仿宋_GB2312" w:eastAsia="仿宋_GB2312" w:hAnsi="仿宋_GB2312" w:cs="仿宋_GB2312" w:hint="eastAsia"/>
          <w:b w:val="0"/>
          <w:sz w:val="32"/>
          <w:szCs w:val="32"/>
        </w:rPr>
        <w:t>《国务院关于实施健康中国行动的意见》《健康中国行动（</w:t>
      </w:r>
      <w:r>
        <w:rPr>
          <w:rFonts w:ascii="仿宋_GB2312" w:eastAsia="仿宋_GB2312" w:hAnsi="仿宋_GB2312" w:cs="仿宋_GB2312" w:hint="eastAsia"/>
          <w:b w:val="0"/>
          <w:sz w:val="32"/>
          <w:szCs w:val="32"/>
        </w:rPr>
        <w:t>2019</w:t>
      </w:r>
      <w:r>
        <w:rPr>
          <w:rFonts w:ascii="仿宋_GB2312" w:eastAsia="仿宋_GB2312" w:hAnsi="仿宋_GB2312" w:cs="仿宋_GB2312" w:hint="eastAsia"/>
          <w:b w:val="0"/>
          <w:sz w:val="32"/>
          <w:szCs w:val="32"/>
        </w:rPr>
        <w:t>—</w:t>
      </w:r>
      <w:r>
        <w:rPr>
          <w:rFonts w:ascii="仿宋_GB2312" w:eastAsia="仿宋_GB2312" w:hAnsi="仿宋_GB2312" w:cs="仿宋_GB2312" w:hint="eastAsia"/>
          <w:b w:val="0"/>
          <w:sz w:val="32"/>
          <w:szCs w:val="32"/>
        </w:rPr>
        <w:t>2030</w:t>
      </w:r>
      <w:r>
        <w:rPr>
          <w:rFonts w:ascii="仿宋_GB2312" w:eastAsia="仿宋_GB2312" w:hAnsi="仿宋_GB2312" w:cs="仿宋_GB2312" w:hint="eastAsia"/>
          <w:b w:val="0"/>
          <w:sz w:val="32"/>
          <w:szCs w:val="32"/>
        </w:rPr>
        <w:t>年）》《广东省人民政府关于实施健康广东行动的意见》《健康广东行动（</w:t>
      </w:r>
      <w:r>
        <w:rPr>
          <w:rFonts w:ascii="仿宋_GB2312" w:eastAsia="仿宋_GB2312" w:hAnsi="仿宋_GB2312" w:cs="仿宋_GB2312" w:hint="eastAsia"/>
          <w:b w:val="0"/>
          <w:sz w:val="32"/>
          <w:szCs w:val="32"/>
        </w:rPr>
        <w:t>2019</w:t>
      </w:r>
      <w:r>
        <w:rPr>
          <w:rFonts w:ascii="仿宋_GB2312" w:eastAsia="仿宋_GB2312" w:hAnsi="仿宋_GB2312" w:cs="仿宋_GB2312" w:hint="eastAsia"/>
          <w:b w:val="0"/>
          <w:sz w:val="32"/>
          <w:szCs w:val="32"/>
        </w:rPr>
        <w:t>—</w:t>
      </w:r>
      <w:r>
        <w:rPr>
          <w:rFonts w:ascii="仿宋_GB2312" w:eastAsia="仿宋_GB2312" w:hAnsi="仿宋_GB2312" w:cs="仿宋_GB2312" w:hint="eastAsia"/>
          <w:b w:val="0"/>
          <w:sz w:val="32"/>
          <w:szCs w:val="32"/>
        </w:rPr>
        <w:t>2030</w:t>
      </w:r>
      <w:r>
        <w:rPr>
          <w:rFonts w:ascii="仿宋_GB2312" w:eastAsia="仿宋_GB2312" w:hAnsi="仿宋_GB2312" w:cs="仿宋_GB2312" w:hint="eastAsia"/>
          <w:b w:val="0"/>
          <w:sz w:val="32"/>
          <w:szCs w:val="32"/>
        </w:rPr>
        <w:t>年）》</w:t>
      </w:r>
      <w:r>
        <w:rPr>
          <w:rFonts w:ascii="仿宋_GB2312" w:eastAsia="仿宋_GB2312" w:hAnsi="仿宋_GB2312" w:cs="仿宋_GB2312" w:hint="eastAsia"/>
          <w:b w:val="0"/>
          <w:sz w:val="32"/>
          <w:szCs w:val="32"/>
        </w:rPr>
        <w:t>《</w:t>
      </w:r>
      <w:r>
        <w:rPr>
          <w:rFonts w:ascii="仿宋_GB2312" w:eastAsia="仿宋_GB2312" w:hAnsi="仿宋_GB2312" w:cs="仿宋_GB2312" w:hint="eastAsia"/>
          <w:b w:val="0"/>
          <w:sz w:val="32"/>
          <w:szCs w:val="32"/>
        </w:rPr>
        <w:t>健康广州行动（</w:t>
      </w:r>
      <w:r>
        <w:rPr>
          <w:rFonts w:ascii="仿宋_GB2312" w:eastAsia="仿宋_GB2312" w:hAnsi="仿宋_GB2312" w:cs="仿宋_GB2312" w:hint="eastAsia"/>
          <w:b w:val="0"/>
          <w:sz w:val="32"/>
          <w:szCs w:val="32"/>
        </w:rPr>
        <w:t>2020-2030</w:t>
      </w:r>
      <w:r>
        <w:rPr>
          <w:rFonts w:ascii="仿宋_GB2312" w:eastAsia="仿宋_GB2312" w:hAnsi="仿宋_GB2312" w:cs="仿宋_GB2312" w:hint="eastAsia"/>
          <w:b w:val="0"/>
          <w:sz w:val="32"/>
          <w:szCs w:val="32"/>
        </w:rPr>
        <w:t>年）</w:t>
      </w:r>
      <w:r>
        <w:rPr>
          <w:rFonts w:ascii="仿宋_GB2312" w:eastAsia="仿宋_GB2312" w:hAnsi="仿宋_GB2312" w:cs="仿宋_GB2312" w:hint="eastAsia"/>
          <w:b w:val="0"/>
          <w:sz w:val="32"/>
          <w:szCs w:val="32"/>
        </w:rPr>
        <w:t>》</w:t>
      </w:r>
      <w:r>
        <w:rPr>
          <w:rFonts w:ascii="仿宋_GB2312" w:eastAsia="仿宋_GB2312" w:hAnsi="仿宋_GB2312" w:cs="仿宋_GB2312" w:hint="eastAsia"/>
          <w:b w:val="0"/>
          <w:sz w:val="32"/>
          <w:szCs w:val="32"/>
        </w:rPr>
        <w:t>相继出台，要求坚持以人民为中心的发展思想，牢固树立“大卫生、大健康”理念，坚持预防为主、防治结合的原则，针对重大疾病和一些突出问</w:t>
      </w:r>
      <w:r>
        <w:rPr>
          <w:rFonts w:ascii="仿宋_GB2312" w:eastAsia="仿宋_GB2312" w:hAnsi="仿宋_GB2312" w:cs="仿宋_GB2312" w:hint="eastAsia"/>
          <w:b w:val="0"/>
          <w:sz w:val="32"/>
          <w:szCs w:val="32"/>
        </w:rPr>
        <w:lastRenderedPageBreak/>
        <w:t>题，聚焦重点人群，实施一批重大行动，促进以治病为中心向以健康为中心转变，提高人民健康水平。</w:t>
      </w:r>
      <w:r>
        <w:rPr>
          <w:rFonts w:ascii="仿宋_GB2312" w:eastAsia="仿宋_GB2312" w:hint="eastAsia"/>
          <w:b w:val="0"/>
          <w:kern w:val="0"/>
          <w:sz w:val="32"/>
          <w:szCs w:val="32"/>
        </w:rPr>
        <w:t>为了更好地规范</w:t>
      </w:r>
      <w:r>
        <w:rPr>
          <w:rFonts w:ascii="仿宋_GB2312" w:eastAsia="仿宋_GB2312" w:hint="eastAsia"/>
          <w:b w:val="0"/>
          <w:kern w:val="0"/>
          <w:sz w:val="32"/>
          <w:szCs w:val="32"/>
        </w:rPr>
        <w:t>广州市</w:t>
      </w:r>
      <w:r>
        <w:rPr>
          <w:rFonts w:ascii="仿宋_GB2312" w:eastAsia="仿宋_GB2312" w:hint="eastAsia"/>
          <w:b w:val="0"/>
          <w:kern w:val="0"/>
          <w:sz w:val="32"/>
          <w:szCs w:val="32"/>
        </w:rPr>
        <w:t>各单位</w:t>
      </w:r>
      <w:r>
        <w:rPr>
          <w:rFonts w:ascii="仿宋_GB2312" w:eastAsia="仿宋_GB2312"/>
          <w:b w:val="0"/>
          <w:kern w:val="0"/>
          <w:sz w:val="32"/>
          <w:szCs w:val="32"/>
        </w:rPr>
        <w:t>、</w:t>
      </w:r>
      <w:r>
        <w:rPr>
          <w:rFonts w:ascii="仿宋_GB2312" w:eastAsia="仿宋_GB2312" w:hint="eastAsia"/>
          <w:b w:val="0"/>
          <w:kern w:val="0"/>
          <w:sz w:val="32"/>
          <w:szCs w:val="32"/>
        </w:rPr>
        <w:t>行业健康促进</w:t>
      </w:r>
      <w:r>
        <w:rPr>
          <w:rFonts w:ascii="仿宋_GB2312" w:eastAsia="仿宋_GB2312" w:hint="eastAsia"/>
          <w:b w:val="0"/>
          <w:kern w:val="0"/>
          <w:sz w:val="32"/>
          <w:szCs w:val="32"/>
        </w:rPr>
        <w:t>与</w:t>
      </w:r>
      <w:r>
        <w:rPr>
          <w:rFonts w:ascii="仿宋_GB2312" w:eastAsia="仿宋_GB2312"/>
          <w:b w:val="0"/>
          <w:kern w:val="0"/>
          <w:sz w:val="32"/>
          <w:szCs w:val="32"/>
        </w:rPr>
        <w:t>健康</w:t>
      </w:r>
      <w:r>
        <w:rPr>
          <w:rFonts w:ascii="仿宋_GB2312" w:eastAsia="仿宋_GB2312" w:hint="eastAsia"/>
          <w:b w:val="0"/>
          <w:kern w:val="0"/>
          <w:sz w:val="32"/>
          <w:szCs w:val="32"/>
        </w:rPr>
        <w:t>教育工作，进一步理顺新形势下各机构</w:t>
      </w:r>
      <w:r>
        <w:rPr>
          <w:rFonts w:ascii="仿宋_GB2312" w:eastAsia="仿宋_GB2312" w:hint="eastAsia"/>
          <w:b w:val="0"/>
          <w:kern w:val="0"/>
          <w:sz w:val="32"/>
          <w:szCs w:val="32"/>
        </w:rPr>
        <w:t>、</w:t>
      </w:r>
      <w:r>
        <w:rPr>
          <w:rFonts w:ascii="仿宋_GB2312" w:eastAsia="仿宋_GB2312" w:hint="eastAsia"/>
          <w:b w:val="0"/>
          <w:kern w:val="0"/>
          <w:sz w:val="32"/>
          <w:szCs w:val="32"/>
        </w:rPr>
        <w:t>行业</w:t>
      </w:r>
      <w:r>
        <w:rPr>
          <w:rFonts w:ascii="仿宋_GB2312" w:eastAsia="仿宋_GB2312" w:hint="eastAsia"/>
          <w:b w:val="0"/>
          <w:kern w:val="0"/>
          <w:sz w:val="32"/>
          <w:szCs w:val="32"/>
        </w:rPr>
        <w:t>在开展健康教育活动时的关系，明晰开展</w:t>
      </w:r>
      <w:r>
        <w:rPr>
          <w:rFonts w:ascii="仿宋_GB2312" w:eastAsia="仿宋_GB2312" w:hint="eastAsia"/>
          <w:b w:val="0"/>
          <w:kern w:val="0"/>
          <w:sz w:val="32"/>
          <w:szCs w:val="32"/>
        </w:rPr>
        <w:t>健康促进与</w:t>
      </w:r>
      <w:r>
        <w:rPr>
          <w:rFonts w:ascii="仿宋_GB2312" w:eastAsia="仿宋_GB2312" w:hint="eastAsia"/>
          <w:b w:val="0"/>
          <w:kern w:val="0"/>
          <w:sz w:val="32"/>
          <w:szCs w:val="32"/>
        </w:rPr>
        <w:t>健康教育工作</w:t>
      </w:r>
      <w:r>
        <w:rPr>
          <w:rFonts w:ascii="仿宋_GB2312" w:eastAsia="仿宋_GB2312" w:hint="eastAsia"/>
          <w:b w:val="0"/>
          <w:kern w:val="0"/>
          <w:sz w:val="32"/>
          <w:szCs w:val="32"/>
        </w:rPr>
        <w:t>责任</w:t>
      </w:r>
      <w:r>
        <w:rPr>
          <w:rFonts w:ascii="仿宋_GB2312" w:eastAsia="仿宋_GB2312" w:hint="eastAsia"/>
          <w:b w:val="0"/>
          <w:kern w:val="0"/>
          <w:sz w:val="32"/>
          <w:szCs w:val="32"/>
        </w:rPr>
        <w:t>，</w:t>
      </w:r>
      <w:r>
        <w:rPr>
          <w:rFonts w:ascii="仿宋_GB2312" w:eastAsia="仿宋_GB2312" w:hint="eastAsia"/>
          <w:b w:val="0"/>
          <w:kern w:val="0"/>
          <w:sz w:val="32"/>
          <w:szCs w:val="32"/>
        </w:rPr>
        <w:t>广州市卫生</w:t>
      </w:r>
      <w:proofErr w:type="gramStart"/>
      <w:r>
        <w:rPr>
          <w:rFonts w:ascii="仿宋_GB2312" w:eastAsia="仿宋_GB2312" w:hint="eastAsia"/>
          <w:b w:val="0"/>
          <w:kern w:val="0"/>
          <w:sz w:val="32"/>
          <w:szCs w:val="32"/>
        </w:rPr>
        <w:t>健康委拟建立</w:t>
      </w:r>
      <w:proofErr w:type="gramEnd"/>
      <w:r>
        <w:rPr>
          <w:rFonts w:ascii="仿宋_GB2312" w:eastAsia="仿宋_GB2312" w:hint="eastAsia"/>
          <w:b w:val="0"/>
          <w:kern w:val="0"/>
          <w:sz w:val="32"/>
          <w:szCs w:val="32"/>
        </w:rPr>
        <w:t>《广州市健康促进与健康教育管理规定》</w:t>
      </w:r>
      <w:r>
        <w:rPr>
          <w:rFonts w:ascii="仿宋_GB2312" w:eastAsia="仿宋_GB2312" w:hint="eastAsia"/>
          <w:b w:val="0"/>
          <w:kern w:val="0"/>
          <w:sz w:val="32"/>
          <w:szCs w:val="32"/>
        </w:rPr>
        <w:t>，</w:t>
      </w:r>
      <w:r>
        <w:rPr>
          <w:rFonts w:ascii="仿宋_GB2312" w:eastAsia="仿宋_GB2312" w:hint="eastAsia"/>
          <w:b w:val="0"/>
          <w:kern w:val="0"/>
          <w:sz w:val="32"/>
          <w:szCs w:val="32"/>
        </w:rPr>
        <w:t>作为政府规章指导广州市开展健康促进与健康教育工作</w:t>
      </w:r>
      <w:r>
        <w:rPr>
          <w:rFonts w:ascii="仿宋_GB2312" w:eastAsia="仿宋_GB2312" w:hint="eastAsia"/>
          <w:b w:val="0"/>
          <w:kern w:val="0"/>
          <w:sz w:val="32"/>
          <w:szCs w:val="32"/>
        </w:rPr>
        <w:t>。</w:t>
      </w:r>
    </w:p>
    <w:p w:rsidR="00F41839" w:rsidRDefault="008A3E83">
      <w:pPr>
        <w:pStyle w:val="1"/>
        <w:spacing w:before="0" w:beforeAutospacing="0" w:after="0" w:afterAutospacing="0"/>
        <w:ind w:firstLineChars="200" w:firstLine="640"/>
        <w:jc w:val="both"/>
        <w:rPr>
          <w:rFonts w:ascii="黑体" w:eastAsia="黑体" w:hAnsi="黑体" w:cs="黑体"/>
          <w:b w:val="0"/>
          <w:bCs w:val="0"/>
          <w:sz w:val="32"/>
          <w:szCs w:val="32"/>
        </w:rPr>
      </w:pPr>
      <w:r>
        <w:rPr>
          <w:rFonts w:ascii="黑体" w:eastAsia="黑体" w:hAnsi="黑体" w:cs="黑体" w:hint="eastAsia"/>
          <w:b w:val="0"/>
          <w:bCs w:val="0"/>
          <w:sz w:val="32"/>
          <w:szCs w:val="32"/>
        </w:rPr>
        <w:t>九、项目要求</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考分析健康促进与健康教育相关上位法、兄弟城市相关地方性法规、规范性文件及我市相关法规及工作资料，系统梳理我市健康促进与健康教育的主要内容及政府各部门法律法定义务、分工、管理职责、工作措施、困难问题及法律责任，通过开展市内实地走访调研、召开系列座谈会，并考察借鉴先进地区的立法经验，完成</w:t>
      </w:r>
      <w:r>
        <w:rPr>
          <w:rFonts w:ascii="仿宋_GB2312" w:eastAsia="仿宋_GB2312" w:hint="eastAsia"/>
          <w:kern w:val="0"/>
          <w:sz w:val="32"/>
          <w:szCs w:val="32"/>
        </w:rPr>
        <w:t>《广州市健康促进与健康教育管理规定》</w:t>
      </w:r>
      <w:r>
        <w:rPr>
          <w:rFonts w:ascii="仿宋_GB2312" w:eastAsia="仿宋_GB2312" w:hAnsi="仿宋_GB2312" w:cs="仿宋_GB2312" w:hint="eastAsia"/>
          <w:sz w:val="32"/>
          <w:szCs w:val="32"/>
        </w:rPr>
        <w:t>立法工作。</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完成</w:t>
      </w:r>
      <w:r>
        <w:rPr>
          <w:rFonts w:ascii="仿宋_GB2312" w:eastAsia="仿宋_GB2312" w:hint="eastAsia"/>
          <w:kern w:val="0"/>
          <w:sz w:val="32"/>
          <w:szCs w:val="32"/>
        </w:rPr>
        <w:t>《广州市健康促进与健康教育管理规定》</w:t>
      </w:r>
      <w:r>
        <w:rPr>
          <w:rFonts w:ascii="仿宋_GB2312" w:eastAsia="仿宋_GB2312" w:hAnsi="仿宋_GB2312" w:cs="仿宋_GB2312" w:hint="eastAsia"/>
          <w:sz w:val="32"/>
          <w:szCs w:val="32"/>
        </w:rPr>
        <w:t>立法调研报告。</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编制</w:t>
      </w:r>
      <w:r>
        <w:rPr>
          <w:rFonts w:ascii="仿宋_GB2312" w:eastAsia="仿宋_GB2312" w:hint="eastAsia"/>
          <w:kern w:val="0"/>
          <w:sz w:val="32"/>
          <w:szCs w:val="32"/>
        </w:rPr>
        <w:t>《广州市健康促进与健康教育管理规定》</w:t>
      </w:r>
      <w:r>
        <w:rPr>
          <w:rFonts w:ascii="仿宋_GB2312" w:eastAsia="仿宋_GB2312" w:hAnsi="仿宋_GB2312" w:cs="仿宋_GB2312" w:hint="eastAsia"/>
          <w:sz w:val="32"/>
          <w:szCs w:val="32"/>
        </w:rPr>
        <w:t>建议稿。</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规章条文初稿及其注释稿。</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相关法律、法规、规章和政策文件汇编。</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调查研究情况和各方面意见汇总情况。</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其他有关材料。</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lastRenderedPageBreak/>
        <w:t>十、成果归属与知识产权</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项目全部阶段性成果和最终成果（包括为后续服务范围所编制的文件）的所有权、知识产权以及与之相关的所有权利归采购人所有。本合同签署前双方已经拥有的知识产权权利，仍归各自所有。未经采购人书面同意，投标人不得将研究成果公开发表、内部刊用或用于其他任何项目，也不得将本项目的阶段性成果和</w:t>
      </w:r>
      <w:r>
        <w:rPr>
          <w:rFonts w:ascii="仿宋_GB2312" w:eastAsia="仿宋_GB2312" w:hAnsi="仿宋_GB2312" w:cs="仿宋_GB2312"/>
          <w:sz w:val="32"/>
          <w:szCs w:val="32"/>
        </w:rPr>
        <w:t>/</w:t>
      </w:r>
      <w:r>
        <w:rPr>
          <w:rFonts w:ascii="仿宋_GB2312" w:eastAsia="仿宋_GB2312" w:hAnsi="仿宋_GB2312" w:cs="仿宋_GB2312"/>
          <w:sz w:val="32"/>
          <w:szCs w:val="32"/>
        </w:rPr>
        <w:t>或最终成果文件及任何数据、资料向任何第三方转让、授权任何第三方使用或用于本合同项目外的其他项目。</w:t>
      </w:r>
    </w:p>
    <w:p w:rsidR="00F41839" w:rsidRDefault="00F41839">
      <w:pPr>
        <w:ind w:firstLineChars="200" w:firstLine="640"/>
        <w:rPr>
          <w:rFonts w:ascii="仿宋_GB2312" w:eastAsia="仿宋_GB2312" w:hAnsi="仿宋_GB2312" w:cs="仿宋_GB2312"/>
          <w:sz w:val="32"/>
          <w:szCs w:val="32"/>
        </w:rPr>
      </w:pPr>
    </w:p>
    <w:p w:rsidR="00F41839" w:rsidRDefault="00F41839">
      <w:pPr>
        <w:ind w:firstLineChars="200" w:firstLine="640"/>
        <w:rPr>
          <w:rFonts w:ascii="仿宋_GB2312" w:eastAsia="仿宋_GB2312" w:hAnsi="仿宋_GB2312" w:cs="仿宋_GB2312"/>
          <w:sz w:val="32"/>
          <w:szCs w:val="32"/>
        </w:rPr>
      </w:pPr>
    </w:p>
    <w:p w:rsidR="00F41839" w:rsidRDefault="00F41839">
      <w:pPr>
        <w:jc w:val="center"/>
        <w:rPr>
          <w:rFonts w:ascii="宋体" w:hAnsi="宋体"/>
          <w:b/>
          <w:color w:val="000000"/>
          <w:sz w:val="28"/>
        </w:rPr>
        <w:sectPr w:rsidR="00F41839">
          <w:footerReference w:type="default" r:id="rId8"/>
          <w:pgSz w:w="11906" w:h="16838"/>
          <w:pgMar w:top="1440" w:right="1800" w:bottom="1440" w:left="1800" w:header="851" w:footer="992" w:gutter="0"/>
          <w:cols w:space="425"/>
          <w:docGrid w:type="lines" w:linePitch="312"/>
        </w:sectPr>
      </w:pPr>
    </w:p>
    <w:p w:rsidR="00F41839" w:rsidRDefault="008A3E83">
      <w:pPr>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2</w:t>
      </w:r>
    </w:p>
    <w:p w:rsidR="00F41839" w:rsidRDefault="008A3E83">
      <w:pPr>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第二章</w:t>
      </w:r>
      <w:r>
        <w:rPr>
          <w:rFonts w:ascii="方正小标宋_GBK" w:eastAsia="方正小标宋_GBK" w:hAnsi="方正小标宋_GBK" w:cs="方正小标宋_GBK" w:hint="eastAsia"/>
          <w:bCs/>
          <w:color w:val="000000"/>
          <w:sz w:val="44"/>
          <w:szCs w:val="44"/>
        </w:rPr>
        <w:t xml:space="preserve">  </w:t>
      </w:r>
      <w:r>
        <w:rPr>
          <w:rFonts w:ascii="方正小标宋_GBK" w:eastAsia="方正小标宋_GBK" w:hAnsi="方正小标宋_GBK" w:cs="方正小标宋_GBK" w:hint="eastAsia"/>
          <w:bCs/>
          <w:color w:val="000000"/>
          <w:sz w:val="44"/>
          <w:szCs w:val="44"/>
        </w:rPr>
        <w:t>投标须知</w:t>
      </w:r>
    </w:p>
    <w:p w:rsidR="00F41839" w:rsidRDefault="00F41839">
      <w:pPr>
        <w:spacing w:line="360" w:lineRule="auto"/>
        <w:ind w:firstLineChars="199" w:firstLine="479"/>
        <w:rPr>
          <w:rFonts w:ascii="宋体" w:hAnsi="宋体"/>
          <w:b/>
          <w:color w:val="000000"/>
          <w:sz w:val="24"/>
        </w:rPr>
      </w:pPr>
    </w:p>
    <w:p w:rsidR="00F41839" w:rsidRDefault="008A3E83">
      <w:pPr>
        <w:ind w:rightChars="-84" w:right="-176" w:firstLineChars="196" w:firstLine="627"/>
        <w:rPr>
          <w:rFonts w:ascii="黑体" w:eastAsia="黑体" w:hAnsi="黑体" w:cs="黑体"/>
          <w:bCs/>
          <w:color w:val="000000"/>
          <w:sz w:val="32"/>
          <w:szCs w:val="32"/>
        </w:rPr>
      </w:pPr>
      <w:r>
        <w:rPr>
          <w:rFonts w:ascii="黑体" w:eastAsia="黑体" w:hAnsi="黑体" w:cs="黑体" w:hint="eastAsia"/>
          <w:bCs/>
          <w:color w:val="000000"/>
          <w:sz w:val="32"/>
          <w:szCs w:val="32"/>
        </w:rPr>
        <w:t>一、适用范围</w:t>
      </w:r>
    </w:p>
    <w:p w:rsidR="00F41839" w:rsidRDefault="008A3E83">
      <w:pPr>
        <w:snapToGrid w:val="0"/>
        <w:ind w:firstLineChars="195" w:firstLine="624"/>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本招标文件适用于本次项目的招标、投标、评标、定标、验收、合同履约、付款等行为（法律、法规另有规定的，从其规定）。</w:t>
      </w:r>
    </w:p>
    <w:p w:rsidR="00F41839" w:rsidRDefault="008A3E83">
      <w:pPr>
        <w:snapToGrid w:val="0"/>
        <w:ind w:firstLineChars="195" w:firstLine="624"/>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招标、投标依据</w:t>
      </w:r>
    </w:p>
    <w:p w:rsidR="00F41839" w:rsidRDefault="008A3E83">
      <w:pPr>
        <w:snapToGrid w:val="0"/>
        <w:ind w:firstLineChars="195" w:firstLine="624"/>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《中华人民共和国招标投标法》。</w:t>
      </w:r>
    </w:p>
    <w:p w:rsidR="00F41839" w:rsidRDefault="008A3E83">
      <w:pPr>
        <w:ind w:rightChars="-84" w:right="-176" w:firstLineChars="196" w:firstLine="627"/>
        <w:rPr>
          <w:rFonts w:ascii="黑体" w:eastAsia="黑体" w:hAnsi="黑体" w:cs="黑体"/>
          <w:bCs/>
          <w:color w:val="000000"/>
          <w:sz w:val="32"/>
          <w:szCs w:val="32"/>
        </w:rPr>
      </w:pPr>
      <w:r>
        <w:rPr>
          <w:rFonts w:ascii="黑体" w:eastAsia="黑体" w:hAnsi="黑体" w:cs="黑体" w:hint="eastAsia"/>
          <w:bCs/>
          <w:color w:val="000000"/>
          <w:sz w:val="32"/>
          <w:szCs w:val="32"/>
        </w:rPr>
        <w:t>二、投标人的资格要求</w:t>
      </w:r>
    </w:p>
    <w:p w:rsidR="00F41839" w:rsidRDefault="008A3E83">
      <w:pPr>
        <w:ind w:leftChars="281" w:left="744" w:hangingChars="48" w:hanging="15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本招标文件</w:t>
      </w: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第六点</w:t>
      </w:r>
      <w:r>
        <w:rPr>
          <w:rFonts w:ascii="仿宋_GB2312" w:eastAsia="仿宋_GB2312" w:hAnsi="仿宋_GB2312" w:cs="仿宋_GB2312" w:hint="eastAsia"/>
          <w:color w:val="000000"/>
          <w:sz w:val="32"/>
          <w:szCs w:val="32"/>
        </w:rPr>
        <w:t>“</w:t>
      </w:r>
      <w:r>
        <w:rPr>
          <w:rFonts w:ascii="黑体" w:eastAsia="黑体" w:hAnsi="黑体" w:cs="黑体" w:hint="eastAsia"/>
          <w:sz w:val="32"/>
          <w:szCs w:val="32"/>
        </w:rPr>
        <w:t>投标方资质要求</w:t>
      </w:r>
      <w:r>
        <w:rPr>
          <w:rFonts w:ascii="仿宋_GB2312" w:eastAsia="仿宋_GB2312" w:hAnsi="仿宋_GB2312" w:cs="仿宋_GB2312" w:hint="eastAsia"/>
          <w:color w:val="000000"/>
          <w:sz w:val="32"/>
          <w:szCs w:val="32"/>
        </w:rPr>
        <w:t>”之规定。</w:t>
      </w:r>
    </w:p>
    <w:p w:rsidR="00F41839" w:rsidRDefault="008A3E83">
      <w:pPr>
        <w:ind w:rightChars="-84" w:right="-176" w:firstLineChars="196" w:firstLine="627"/>
        <w:rPr>
          <w:rFonts w:ascii="黑体" w:eastAsia="黑体" w:hAnsi="黑体" w:cs="黑体"/>
          <w:bCs/>
          <w:color w:val="000000"/>
          <w:sz w:val="32"/>
          <w:szCs w:val="32"/>
        </w:rPr>
      </w:pPr>
      <w:r>
        <w:rPr>
          <w:rFonts w:ascii="黑体" w:eastAsia="黑体" w:hAnsi="黑体" w:cs="黑体" w:hint="eastAsia"/>
          <w:bCs/>
          <w:color w:val="000000"/>
          <w:sz w:val="32"/>
          <w:szCs w:val="32"/>
        </w:rPr>
        <w:t>三、</w:t>
      </w:r>
      <w:r>
        <w:rPr>
          <w:rFonts w:ascii="黑体" w:eastAsia="黑体" w:hAnsi="黑体" w:cs="黑体" w:hint="eastAsia"/>
          <w:bCs/>
          <w:color w:val="000000"/>
          <w:sz w:val="32"/>
          <w:szCs w:val="32"/>
        </w:rPr>
        <w:t>投标文件的组成</w:t>
      </w:r>
    </w:p>
    <w:p w:rsidR="00F41839" w:rsidRDefault="008A3E83">
      <w:pPr>
        <w:ind w:firstLineChars="192" w:firstLine="614"/>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投标文件按本招标文件附件</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提供的格式要求组成，包含：</w:t>
      </w:r>
    </w:p>
    <w:p w:rsidR="00F41839" w:rsidRDefault="008A3E83">
      <w:pPr>
        <w:ind w:firstLineChars="192" w:firstLine="614"/>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投标文件封面</w:t>
      </w:r>
    </w:p>
    <w:p w:rsidR="00F41839" w:rsidRDefault="008A3E83">
      <w:pPr>
        <w:ind w:firstLineChars="192" w:firstLine="614"/>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投标函；</w:t>
      </w:r>
    </w:p>
    <w:p w:rsidR="00F41839" w:rsidRDefault="008A3E83">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法定代表人授权委托书；</w:t>
      </w:r>
    </w:p>
    <w:p w:rsidR="00F41839" w:rsidRDefault="008A3E83">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sz w:val="32"/>
          <w:szCs w:val="32"/>
        </w:rPr>
        <w:t>相关注册登记证书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法人代表证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法人授权代表身份证明、团队人员资质（资格）证明复印件</w:t>
      </w:r>
      <w:r>
        <w:rPr>
          <w:rFonts w:ascii="仿宋_GB2312" w:eastAsia="仿宋_GB2312" w:hAnsi="仿宋_GB2312" w:cs="仿宋_GB2312" w:hint="eastAsia"/>
          <w:color w:val="000000"/>
          <w:sz w:val="32"/>
          <w:szCs w:val="32"/>
        </w:rPr>
        <w:t>；</w:t>
      </w:r>
    </w:p>
    <w:p w:rsidR="00F41839" w:rsidRDefault="008A3E83">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广州市健康促进与健康教育管理规定</w:t>
      </w:r>
      <w:r>
        <w:rPr>
          <w:rFonts w:ascii="仿宋_GB2312" w:eastAsia="仿宋_GB2312" w:hAnsi="仿宋_GB2312" w:cs="仿宋_GB2312" w:hint="eastAsia"/>
          <w:color w:val="000000"/>
          <w:sz w:val="32"/>
          <w:szCs w:val="32"/>
        </w:rPr>
        <w:t>》立法修订项目计划书</w:t>
      </w:r>
      <w:r>
        <w:rPr>
          <w:rFonts w:ascii="仿宋_GB2312" w:eastAsia="仿宋_GB2312" w:hAnsi="仿宋_GB2312" w:cs="仿宋_GB2312" w:hint="eastAsia"/>
          <w:color w:val="000000"/>
          <w:sz w:val="32"/>
          <w:szCs w:val="32"/>
        </w:rPr>
        <w:t>；</w:t>
      </w:r>
    </w:p>
    <w:p w:rsidR="00F41839" w:rsidRDefault="008A3E83">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立法相关经验材料、从业证明材料；</w:t>
      </w:r>
    </w:p>
    <w:p w:rsidR="00F41839" w:rsidRDefault="008A3E83">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招标文件规定或投标方认为需要提供的其他文件</w:t>
      </w:r>
      <w:r>
        <w:rPr>
          <w:rFonts w:ascii="仿宋_GB2312" w:eastAsia="仿宋_GB2312" w:hAnsi="仿宋_GB2312" w:cs="仿宋_GB2312" w:hint="eastAsia"/>
          <w:color w:val="000000"/>
          <w:sz w:val="32"/>
          <w:szCs w:val="32"/>
        </w:rPr>
        <w:lastRenderedPageBreak/>
        <w:t>资。</w:t>
      </w:r>
    </w:p>
    <w:p w:rsidR="00F41839" w:rsidRDefault="008A3E83">
      <w:pPr>
        <w:ind w:firstLineChars="225" w:firstLine="72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以上资格文件材料复印件加盖单位公章装订在投标文件中。</w:t>
      </w:r>
    </w:p>
    <w:p w:rsidR="00F41839" w:rsidRDefault="008A3E83">
      <w:pPr>
        <w:ind w:rightChars="-84" w:right="-176" w:firstLineChars="196" w:firstLine="627"/>
        <w:rPr>
          <w:rFonts w:ascii="黑体" w:eastAsia="黑体" w:hAnsi="黑体" w:cs="黑体"/>
          <w:bCs/>
          <w:color w:val="000000"/>
          <w:sz w:val="32"/>
          <w:szCs w:val="32"/>
        </w:rPr>
      </w:pPr>
      <w:r>
        <w:rPr>
          <w:rFonts w:ascii="黑体" w:eastAsia="黑体" w:hAnsi="黑体" w:cs="黑体" w:hint="eastAsia"/>
          <w:bCs/>
          <w:color w:val="000000"/>
          <w:sz w:val="32"/>
          <w:szCs w:val="32"/>
        </w:rPr>
        <w:t>四、</w:t>
      </w:r>
      <w:r>
        <w:rPr>
          <w:rFonts w:ascii="黑体" w:eastAsia="黑体" w:hAnsi="黑体" w:cs="黑体" w:hint="eastAsia"/>
          <w:bCs/>
          <w:color w:val="000000"/>
          <w:sz w:val="32"/>
          <w:szCs w:val="32"/>
        </w:rPr>
        <w:t>开</w:t>
      </w:r>
      <w:r>
        <w:rPr>
          <w:rFonts w:ascii="黑体" w:eastAsia="黑体" w:hAnsi="黑体" w:cs="黑体" w:hint="eastAsia"/>
          <w:bCs/>
          <w:color w:val="000000"/>
          <w:sz w:val="32"/>
          <w:szCs w:val="32"/>
        </w:rPr>
        <w:t>标</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．招标人在招标文件规定的时间和地点开标。</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招标人组成</w:t>
      </w:r>
      <w:r>
        <w:rPr>
          <w:rFonts w:ascii="仿宋_GB2312" w:eastAsia="仿宋_GB2312" w:hAnsi="仿宋_GB2312" w:cs="仿宋_GB2312" w:hint="eastAsia"/>
          <w:color w:val="000000"/>
          <w:sz w:val="32"/>
          <w:szCs w:val="32"/>
        </w:rPr>
        <w:t>由</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人以上奇数</w:t>
      </w:r>
      <w:r>
        <w:rPr>
          <w:rFonts w:ascii="仿宋_GB2312" w:eastAsia="仿宋_GB2312" w:hAnsi="仿宋_GB2312" w:cs="仿宋_GB2312" w:hint="eastAsia"/>
          <w:color w:val="000000"/>
          <w:sz w:val="32"/>
          <w:szCs w:val="32"/>
        </w:rPr>
        <w:t>评委</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评标小组</w:t>
      </w:r>
      <w:r>
        <w:rPr>
          <w:rFonts w:ascii="仿宋_GB2312" w:eastAsia="仿宋_GB2312" w:hAnsi="仿宋_GB2312" w:cs="仿宋_GB2312" w:hint="eastAsia"/>
          <w:color w:val="000000"/>
          <w:sz w:val="32"/>
          <w:szCs w:val="32"/>
        </w:rPr>
        <w:t>，评委对投标文件进行审查、质疑、评估和比较。</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招标人单位纪检部门指派一人全程监督。</w:t>
      </w:r>
    </w:p>
    <w:p w:rsidR="00F41839" w:rsidRDefault="008A3E83">
      <w:pPr>
        <w:ind w:rightChars="-84" w:right="-176" w:firstLineChars="196" w:firstLine="627"/>
        <w:rPr>
          <w:rFonts w:ascii="黑体" w:eastAsia="黑体" w:hAnsi="黑体" w:cs="黑体"/>
          <w:bCs/>
          <w:color w:val="000000"/>
          <w:sz w:val="32"/>
          <w:szCs w:val="32"/>
        </w:rPr>
      </w:pPr>
      <w:r>
        <w:rPr>
          <w:rFonts w:ascii="黑体" w:eastAsia="黑体" w:hAnsi="黑体" w:cs="黑体" w:hint="eastAsia"/>
          <w:bCs/>
          <w:color w:val="000000"/>
          <w:sz w:val="32"/>
          <w:szCs w:val="32"/>
        </w:rPr>
        <w:t>五、评标原则与方法</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．评标委员会将遵循公开、公平、公正的原则，</w:t>
      </w:r>
      <w:r>
        <w:rPr>
          <w:rFonts w:ascii="仿宋_GB2312" w:eastAsia="仿宋_GB2312" w:hAnsi="仿宋_GB2312" w:cs="仿宋_GB2312" w:hint="eastAsia"/>
          <w:color w:val="000000"/>
          <w:sz w:val="32"/>
          <w:szCs w:val="32"/>
        </w:rPr>
        <w:t>从</w:t>
      </w:r>
      <w:r>
        <w:rPr>
          <w:rFonts w:ascii="仿宋_GB2312" w:eastAsia="仿宋_GB2312" w:hAnsi="仿宋_GB2312" w:cs="仿宋_GB2312" w:hint="eastAsia"/>
          <w:color w:val="000000"/>
          <w:sz w:val="32"/>
          <w:szCs w:val="32"/>
        </w:rPr>
        <w:t>资质条件、服务承诺、服务能力和价格等进行综合分析考评，由评委按照招标文件规定的评标细则（附后）记名并独立打分，按得分高低推荐中标单位。</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．客观、公正地对待所有投标人，对所有投标评价，均采用相同的程序和标准。</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．在开标、投标期间，投标人不得向评标委员会成员询问评标情况，不得进行旨在影响评标结果的活动，否则将废除其投标资格，并不再返还投标保证金。</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．在评标过程中，评标成员不得与投标人私下交换意见，在招标工作结束后，凡与评标情况有接触的人不得将评标情况扩散出评标成员之外。</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．招标人不向落标</w:t>
      </w:r>
      <w:proofErr w:type="gramStart"/>
      <w:r>
        <w:rPr>
          <w:rFonts w:ascii="仿宋_GB2312" w:eastAsia="仿宋_GB2312" w:hAnsi="仿宋_GB2312" w:cs="仿宋_GB2312" w:hint="eastAsia"/>
          <w:color w:val="000000"/>
          <w:sz w:val="32"/>
          <w:szCs w:val="32"/>
        </w:rPr>
        <w:t>方解释</w:t>
      </w:r>
      <w:proofErr w:type="gramEnd"/>
      <w:r>
        <w:rPr>
          <w:rFonts w:ascii="仿宋_GB2312" w:eastAsia="仿宋_GB2312" w:hAnsi="仿宋_GB2312" w:cs="仿宋_GB2312" w:hint="eastAsia"/>
          <w:color w:val="000000"/>
          <w:sz w:val="32"/>
          <w:szCs w:val="32"/>
        </w:rPr>
        <w:t>落标原因，</w:t>
      </w:r>
      <w:r>
        <w:rPr>
          <w:rFonts w:ascii="仿宋_GB2312" w:eastAsia="仿宋_GB2312" w:hAnsi="仿宋_GB2312" w:cs="仿宋_GB2312" w:hint="eastAsia"/>
          <w:color w:val="000000"/>
          <w:sz w:val="32"/>
          <w:szCs w:val="32"/>
        </w:rPr>
        <w:t>不退还投标文件。</w:t>
      </w:r>
    </w:p>
    <w:p w:rsidR="00F41839" w:rsidRDefault="008A3E83">
      <w:pPr>
        <w:ind w:rightChars="-84" w:right="-176" w:firstLineChars="196" w:firstLine="627"/>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六、中标通知</w:t>
      </w:r>
    </w:p>
    <w:p w:rsidR="00F41839" w:rsidRDefault="008A3E83">
      <w:pPr>
        <w:ind w:rightChars="-84" w:right="-176"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中标通知书发出后，若中标人放弃中标，应当承担相应的法律责任，中标通知书对招标人和中标人具有同等法律效力。</w:t>
      </w:r>
    </w:p>
    <w:p w:rsidR="00F41839" w:rsidRDefault="00F41839">
      <w:pPr>
        <w:ind w:firstLineChars="200" w:firstLine="640"/>
        <w:rPr>
          <w:rFonts w:ascii="仿宋_GB2312" w:eastAsia="仿宋_GB2312" w:hAnsi="仿宋_GB2312" w:cs="仿宋_GB2312"/>
          <w:sz w:val="32"/>
          <w:szCs w:val="32"/>
        </w:rPr>
        <w:sectPr w:rsidR="00F41839">
          <w:pgSz w:w="11906" w:h="16838"/>
          <w:pgMar w:top="1440" w:right="1800" w:bottom="1440" w:left="1800" w:header="851" w:footer="992" w:gutter="0"/>
          <w:cols w:space="425"/>
          <w:docGrid w:type="lines" w:linePitch="312"/>
        </w:sectPr>
      </w:pPr>
    </w:p>
    <w:p w:rsidR="00F41839" w:rsidRDefault="008A3E83">
      <w:pPr>
        <w:autoSpaceDE w:val="0"/>
        <w:autoSpaceDN w:val="0"/>
        <w:adjustRightInd w:val="0"/>
        <w:jc w:val="center"/>
        <w:rPr>
          <w:rFonts w:ascii="仿宋" w:eastAsia="仿宋" w:hAnsi="仿宋" w:cs="宋体"/>
          <w:b/>
          <w:sz w:val="28"/>
          <w:szCs w:val="28"/>
        </w:rPr>
      </w:pPr>
      <w:r>
        <w:rPr>
          <w:rFonts w:ascii="仿宋" w:eastAsia="仿宋" w:hAnsi="仿宋" w:cs="宋体" w:hint="eastAsia"/>
          <w:b/>
          <w:sz w:val="28"/>
          <w:szCs w:val="28"/>
        </w:rPr>
        <w:lastRenderedPageBreak/>
        <w:t>评审细则表</w:t>
      </w:r>
    </w:p>
    <w:tbl>
      <w:tblPr>
        <w:tblW w:w="84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
        <w:gridCol w:w="1750"/>
        <w:gridCol w:w="519"/>
        <w:gridCol w:w="3867"/>
        <w:gridCol w:w="1786"/>
        <w:gridCol w:w="6"/>
      </w:tblGrid>
      <w:tr w:rsidR="00F41839">
        <w:trPr>
          <w:trHeight w:val="453"/>
          <w:jc w:val="center"/>
        </w:trPr>
        <w:tc>
          <w:tcPr>
            <w:tcW w:w="6614" w:type="dxa"/>
            <w:gridSpan w:val="4"/>
            <w:vAlign w:val="center"/>
          </w:tcPr>
          <w:p w:rsidR="00F41839" w:rsidRDefault="008A3E83">
            <w:pPr>
              <w:autoSpaceDE w:val="0"/>
              <w:autoSpaceDN w:val="0"/>
              <w:adjustRightInd w:val="0"/>
              <w:jc w:val="center"/>
              <w:rPr>
                <w:rFonts w:ascii="仿宋" w:eastAsia="仿宋" w:hAnsi="仿宋"/>
                <w:b/>
                <w:szCs w:val="21"/>
                <w:lang w:val="zh-CN"/>
              </w:rPr>
            </w:pPr>
            <w:r>
              <w:rPr>
                <w:rFonts w:ascii="仿宋" w:eastAsia="仿宋" w:hAnsi="仿宋" w:hint="eastAsia"/>
                <w:b/>
                <w:szCs w:val="21"/>
                <w:lang w:val="zh-CN"/>
              </w:rPr>
              <w:t>评分项及评分规则</w:t>
            </w:r>
          </w:p>
        </w:tc>
        <w:tc>
          <w:tcPr>
            <w:tcW w:w="1792" w:type="dxa"/>
            <w:gridSpan w:val="2"/>
            <w:vAlign w:val="center"/>
          </w:tcPr>
          <w:p w:rsidR="00F41839" w:rsidRDefault="008A3E83">
            <w:pPr>
              <w:autoSpaceDE w:val="0"/>
              <w:autoSpaceDN w:val="0"/>
              <w:adjustRightInd w:val="0"/>
              <w:jc w:val="center"/>
              <w:rPr>
                <w:rFonts w:ascii="仿宋" w:eastAsia="仿宋" w:hAnsi="仿宋"/>
                <w:b/>
                <w:szCs w:val="21"/>
                <w:lang w:val="zh-CN"/>
              </w:rPr>
            </w:pPr>
            <w:r>
              <w:rPr>
                <w:rFonts w:ascii="仿宋" w:eastAsia="仿宋" w:hAnsi="仿宋" w:hint="eastAsia"/>
                <w:b/>
                <w:szCs w:val="21"/>
                <w:lang w:val="zh-CN"/>
              </w:rPr>
              <w:t>权重</w:t>
            </w:r>
          </w:p>
        </w:tc>
      </w:tr>
      <w:tr w:rsidR="00F41839">
        <w:trPr>
          <w:trHeight w:val="459"/>
          <w:jc w:val="center"/>
        </w:trPr>
        <w:tc>
          <w:tcPr>
            <w:tcW w:w="6614" w:type="dxa"/>
            <w:gridSpan w:val="4"/>
            <w:vAlign w:val="center"/>
          </w:tcPr>
          <w:p w:rsidR="00F41839" w:rsidRDefault="008A3E83">
            <w:pPr>
              <w:autoSpaceDE w:val="0"/>
              <w:autoSpaceDN w:val="0"/>
              <w:adjustRightInd w:val="0"/>
              <w:jc w:val="center"/>
              <w:rPr>
                <w:rFonts w:ascii="仿宋" w:eastAsia="仿宋" w:hAnsi="仿宋"/>
                <w:b/>
                <w:szCs w:val="21"/>
              </w:rPr>
            </w:pPr>
            <w:r>
              <w:rPr>
                <w:rFonts w:ascii="仿宋" w:eastAsia="仿宋" w:hAnsi="仿宋" w:hint="eastAsia"/>
                <w:b/>
                <w:szCs w:val="21"/>
              </w:rPr>
              <w:t>一</w:t>
            </w:r>
            <w:r>
              <w:rPr>
                <w:rFonts w:ascii="仿宋" w:eastAsia="仿宋" w:hAnsi="仿宋" w:hint="eastAsia"/>
                <w:b/>
                <w:szCs w:val="21"/>
                <w:lang w:val="zh-CN"/>
              </w:rPr>
              <w:t>、商务部分</w:t>
            </w:r>
          </w:p>
        </w:tc>
        <w:tc>
          <w:tcPr>
            <w:tcW w:w="1792" w:type="dxa"/>
            <w:gridSpan w:val="2"/>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szCs w:val="21"/>
              </w:rPr>
              <w:t>4</w:t>
            </w:r>
            <w:r>
              <w:rPr>
                <w:rFonts w:ascii="仿宋" w:eastAsia="仿宋" w:hAnsi="仿宋" w:hint="eastAsia"/>
                <w:szCs w:val="21"/>
              </w:rPr>
              <w:t>0</w:t>
            </w:r>
          </w:p>
        </w:tc>
      </w:tr>
      <w:tr w:rsidR="00F41839">
        <w:trPr>
          <w:trHeight w:val="465"/>
          <w:jc w:val="center"/>
        </w:trPr>
        <w:tc>
          <w:tcPr>
            <w:tcW w:w="478"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lang w:val="zh-CN"/>
              </w:rPr>
              <w:t>序号</w:t>
            </w:r>
          </w:p>
        </w:tc>
        <w:tc>
          <w:tcPr>
            <w:tcW w:w="1750"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lang w:val="zh-CN"/>
              </w:rPr>
              <w:t>内容</w:t>
            </w:r>
          </w:p>
        </w:tc>
        <w:tc>
          <w:tcPr>
            <w:tcW w:w="519"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lang w:val="zh-CN"/>
              </w:rPr>
              <w:t>权重</w:t>
            </w:r>
          </w:p>
        </w:tc>
        <w:tc>
          <w:tcPr>
            <w:tcW w:w="3867"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lang w:val="zh-CN"/>
              </w:rPr>
              <w:t>评分规则</w:t>
            </w:r>
          </w:p>
        </w:tc>
        <w:tc>
          <w:tcPr>
            <w:tcW w:w="1792" w:type="dxa"/>
            <w:gridSpan w:val="2"/>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lang w:val="zh-CN"/>
              </w:rPr>
              <w:t>评分方式</w:t>
            </w:r>
          </w:p>
        </w:tc>
      </w:tr>
      <w:tr w:rsidR="00F41839">
        <w:trPr>
          <w:trHeight w:val="400"/>
          <w:jc w:val="center"/>
        </w:trPr>
        <w:tc>
          <w:tcPr>
            <w:tcW w:w="478"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szCs w:val="21"/>
                <w:lang w:val="zh-CN"/>
              </w:rPr>
              <w:t>1</w:t>
            </w:r>
          </w:p>
        </w:tc>
        <w:tc>
          <w:tcPr>
            <w:tcW w:w="1750"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kern w:val="0"/>
                <w:szCs w:val="21"/>
                <w:lang w:eastAsia="zh-Hans"/>
              </w:rPr>
              <w:t>投标人同类</w:t>
            </w:r>
            <w:r>
              <w:rPr>
                <w:rFonts w:ascii="仿宋" w:eastAsia="仿宋" w:hAnsi="仿宋" w:hint="eastAsia"/>
                <w:kern w:val="0"/>
                <w:szCs w:val="21"/>
                <w:lang w:val="zh-CN"/>
              </w:rPr>
              <w:t>项目经验</w:t>
            </w:r>
          </w:p>
        </w:tc>
        <w:tc>
          <w:tcPr>
            <w:tcW w:w="519"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kern w:val="0"/>
                <w:szCs w:val="21"/>
              </w:rPr>
              <w:t>10</w:t>
            </w:r>
          </w:p>
        </w:tc>
        <w:tc>
          <w:tcPr>
            <w:tcW w:w="3867" w:type="dxa"/>
            <w:vAlign w:val="center"/>
          </w:tcPr>
          <w:p w:rsidR="00F41839" w:rsidRDefault="008A3E83">
            <w:pPr>
              <w:autoSpaceDE w:val="0"/>
              <w:autoSpaceDN w:val="0"/>
              <w:adjustRightInd w:val="0"/>
              <w:jc w:val="left"/>
              <w:rPr>
                <w:rFonts w:ascii="仿宋" w:eastAsia="仿宋" w:hAnsi="仿宋"/>
                <w:kern w:val="0"/>
                <w:szCs w:val="21"/>
                <w:lang w:val="zh-CN"/>
              </w:rPr>
            </w:pPr>
            <w:r>
              <w:rPr>
                <w:rFonts w:ascii="仿宋" w:eastAsia="仿宋" w:hAnsi="仿宋" w:hint="eastAsia"/>
                <w:kern w:val="0"/>
                <w:szCs w:val="21"/>
                <w:lang w:eastAsia="zh-Hans"/>
              </w:rPr>
              <w:t>投标人</w:t>
            </w:r>
            <w:r>
              <w:rPr>
                <w:rFonts w:ascii="仿宋" w:eastAsia="仿宋" w:hAnsi="仿宋" w:hint="eastAsia"/>
                <w:kern w:val="0"/>
                <w:szCs w:val="21"/>
                <w:lang w:val="zh-CN"/>
              </w:rPr>
              <w:t>承担</w:t>
            </w:r>
            <w:r>
              <w:rPr>
                <w:rFonts w:ascii="仿宋" w:eastAsia="仿宋" w:hAnsi="仿宋" w:hint="eastAsia"/>
                <w:kern w:val="0"/>
                <w:szCs w:val="21"/>
                <w:lang w:eastAsia="zh-Hans"/>
              </w:rPr>
              <w:t>过</w:t>
            </w:r>
            <w:r>
              <w:rPr>
                <w:rFonts w:ascii="仿宋" w:eastAsia="仿宋" w:hAnsi="仿宋" w:hint="eastAsia"/>
                <w:kern w:val="0"/>
                <w:szCs w:val="21"/>
                <w:lang w:val="zh-CN"/>
              </w:rPr>
              <w:t>立法</w:t>
            </w:r>
            <w:r>
              <w:rPr>
                <w:rFonts w:ascii="仿宋" w:eastAsia="仿宋" w:hAnsi="仿宋" w:hint="eastAsia"/>
                <w:kern w:val="0"/>
                <w:szCs w:val="21"/>
                <w:lang w:eastAsia="zh-Hans"/>
              </w:rPr>
              <w:t>类</w:t>
            </w:r>
            <w:r>
              <w:rPr>
                <w:rFonts w:ascii="仿宋" w:eastAsia="仿宋" w:hAnsi="仿宋" w:hint="eastAsia"/>
                <w:kern w:val="0"/>
                <w:szCs w:val="21"/>
                <w:lang w:val="zh-CN"/>
              </w:rPr>
              <w:t>研究项目，</w:t>
            </w:r>
            <w:r>
              <w:rPr>
                <w:rFonts w:ascii="仿宋" w:eastAsia="仿宋" w:hAnsi="仿宋" w:hint="eastAsia"/>
                <w:kern w:val="0"/>
                <w:szCs w:val="21"/>
                <w:lang w:eastAsia="zh-Hans"/>
              </w:rPr>
              <w:t>包括</w:t>
            </w:r>
            <w:r>
              <w:rPr>
                <w:rFonts w:ascii="仿宋" w:eastAsia="仿宋" w:hAnsi="仿宋" w:hint="eastAsia"/>
                <w:kern w:val="0"/>
                <w:szCs w:val="21"/>
                <w:lang w:val="zh-CN"/>
              </w:rPr>
              <w:t>法规、规章、规范性文件</w:t>
            </w:r>
            <w:r>
              <w:rPr>
                <w:rFonts w:ascii="仿宋" w:eastAsia="仿宋" w:hAnsi="仿宋" w:hint="eastAsia"/>
                <w:kern w:val="0"/>
                <w:szCs w:val="21"/>
                <w:lang w:eastAsia="zh-Hans"/>
              </w:rPr>
              <w:t>等的</w:t>
            </w:r>
            <w:r>
              <w:rPr>
                <w:rFonts w:ascii="仿宋" w:eastAsia="仿宋" w:hAnsi="仿宋" w:hint="eastAsia"/>
                <w:kern w:val="0"/>
                <w:szCs w:val="21"/>
                <w:lang w:val="zh-CN"/>
              </w:rPr>
              <w:t>起草、修订、立法后评估</w:t>
            </w:r>
            <w:r>
              <w:rPr>
                <w:rFonts w:ascii="仿宋" w:eastAsia="仿宋" w:hAnsi="仿宋"/>
                <w:kern w:val="0"/>
                <w:szCs w:val="21"/>
              </w:rPr>
              <w:t>、</w:t>
            </w:r>
            <w:r>
              <w:rPr>
                <w:rFonts w:ascii="仿宋" w:eastAsia="仿宋" w:hAnsi="仿宋" w:hint="eastAsia"/>
                <w:kern w:val="0"/>
                <w:szCs w:val="21"/>
                <w:lang w:eastAsia="zh-Hans"/>
              </w:rPr>
              <w:t>立法风险评估</w:t>
            </w:r>
            <w:r>
              <w:rPr>
                <w:rFonts w:ascii="仿宋" w:eastAsia="仿宋" w:hAnsi="仿宋" w:hint="eastAsia"/>
                <w:kern w:val="0"/>
                <w:szCs w:val="21"/>
                <w:lang w:val="zh-CN"/>
              </w:rPr>
              <w:t>等法律服务项目，每个项目</w:t>
            </w:r>
            <w:r>
              <w:rPr>
                <w:rFonts w:ascii="仿宋" w:eastAsia="仿宋" w:hAnsi="仿宋" w:hint="eastAsia"/>
                <w:kern w:val="0"/>
                <w:szCs w:val="21"/>
              </w:rPr>
              <w:t>5</w:t>
            </w:r>
            <w:r>
              <w:rPr>
                <w:rFonts w:ascii="仿宋" w:eastAsia="仿宋" w:hAnsi="仿宋" w:hint="eastAsia"/>
                <w:kern w:val="0"/>
                <w:szCs w:val="21"/>
                <w:lang w:val="zh-CN"/>
              </w:rPr>
              <w:t>分，</w:t>
            </w:r>
            <w:r>
              <w:rPr>
                <w:rFonts w:ascii="仿宋" w:eastAsia="仿宋" w:hAnsi="仿宋" w:hint="eastAsia"/>
                <w:kern w:val="0"/>
                <w:szCs w:val="21"/>
                <w:lang w:eastAsia="zh-Hans"/>
              </w:rPr>
              <w:t>最多得</w:t>
            </w:r>
            <w:r>
              <w:rPr>
                <w:rFonts w:ascii="仿宋" w:eastAsia="仿宋" w:hAnsi="仿宋"/>
                <w:kern w:val="0"/>
                <w:szCs w:val="21"/>
              </w:rPr>
              <w:t>1</w:t>
            </w:r>
            <w:r>
              <w:rPr>
                <w:rFonts w:ascii="仿宋" w:eastAsia="仿宋" w:hAnsi="仿宋" w:hint="eastAsia"/>
                <w:kern w:val="0"/>
                <w:szCs w:val="21"/>
              </w:rPr>
              <w:t>0</w:t>
            </w:r>
            <w:r>
              <w:rPr>
                <w:rFonts w:ascii="仿宋" w:eastAsia="仿宋" w:hAnsi="仿宋" w:hint="eastAsia"/>
                <w:kern w:val="0"/>
                <w:szCs w:val="21"/>
                <w:lang w:val="zh-CN"/>
              </w:rPr>
              <w:t>分。</w:t>
            </w:r>
          </w:p>
          <w:p w:rsidR="00F41839" w:rsidRDefault="008A3E83">
            <w:pPr>
              <w:autoSpaceDE w:val="0"/>
              <w:autoSpaceDN w:val="0"/>
              <w:adjustRightInd w:val="0"/>
              <w:jc w:val="left"/>
              <w:rPr>
                <w:rFonts w:ascii="仿宋" w:eastAsia="仿宋" w:hAnsi="仿宋"/>
                <w:kern w:val="0"/>
                <w:szCs w:val="21"/>
                <w:lang w:val="zh-CN"/>
              </w:rPr>
            </w:pPr>
            <w:r>
              <w:rPr>
                <w:rFonts w:ascii="仿宋" w:eastAsia="仿宋" w:hAnsi="仿宋" w:hint="eastAsia"/>
                <w:kern w:val="0"/>
                <w:szCs w:val="21"/>
                <w:lang w:val="zh-CN"/>
              </w:rPr>
              <w:t>必须提供委托合同关键页（关键信息包含不限于合同合作双方盖章页、合作时间页、合作内容页等）及相关证明材料复印件（原件备查），加盖投标</w:t>
            </w:r>
            <w:r>
              <w:rPr>
                <w:rFonts w:ascii="仿宋" w:eastAsia="仿宋" w:hAnsi="仿宋" w:hint="eastAsia"/>
                <w:kern w:val="0"/>
                <w:szCs w:val="21"/>
              </w:rPr>
              <w:t>人</w:t>
            </w:r>
            <w:r>
              <w:rPr>
                <w:rFonts w:ascii="仿宋" w:eastAsia="仿宋" w:hAnsi="仿宋" w:hint="eastAsia"/>
                <w:kern w:val="0"/>
                <w:szCs w:val="21"/>
                <w:lang w:val="zh-CN"/>
              </w:rPr>
              <w:t>单位公章。</w:t>
            </w:r>
          </w:p>
        </w:tc>
        <w:tc>
          <w:tcPr>
            <w:tcW w:w="1792" w:type="dxa"/>
            <w:gridSpan w:val="2"/>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rPr>
              <w:t>评标小组计</w:t>
            </w:r>
            <w:r>
              <w:rPr>
                <w:rFonts w:ascii="仿宋" w:eastAsia="仿宋" w:hAnsi="仿宋" w:hint="eastAsia"/>
                <w:szCs w:val="21"/>
                <w:lang w:val="zh-CN"/>
              </w:rPr>
              <w:t>分</w:t>
            </w:r>
          </w:p>
        </w:tc>
      </w:tr>
      <w:tr w:rsidR="00F41839">
        <w:trPr>
          <w:trHeight w:val="400"/>
          <w:jc w:val="center"/>
        </w:trPr>
        <w:tc>
          <w:tcPr>
            <w:tcW w:w="478"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szCs w:val="21"/>
              </w:rPr>
              <w:t>2</w:t>
            </w:r>
          </w:p>
        </w:tc>
        <w:tc>
          <w:tcPr>
            <w:tcW w:w="1750"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cs="宋体" w:hint="eastAsia"/>
                <w:bCs/>
                <w:kern w:val="0"/>
                <w:szCs w:val="21"/>
              </w:rPr>
              <w:t>项目负责人情况</w:t>
            </w:r>
          </w:p>
        </w:tc>
        <w:tc>
          <w:tcPr>
            <w:tcW w:w="519"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cs="宋体" w:hint="eastAsia"/>
                <w:bCs/>
                <w:kern w:val="0"/>
                <w:szCs w:val="21"/>
              </w:rPr>
              <w:t>1</w:t>
            </w:r>
            <w:r>
              <w:rPr>
                <w:rFonts w:ascii="仿宋" w:eastAsia="仿宋" w:hAnsi="仿宋" w:cs="宋体" w:hint="eastAsia"/>
                <w:bCs/>
                <w:kern w:val="0"/>
                <w:szCs w:val="21"/>
              </w:rPr>
              <w:t>5</w:t>
            </w:r>
          </w:p>
        </w:tc>
        <w:tc>
          <w:tcPr>
            <w:tcW w:w="3867" w:type="dxa"/>
            <w:vAlign w:val="center"/>
          </w:tcPr>
          <w:p w:rsidR="00F41839" w:rsidRDefault="008A3E83">
            <w:pPr>
              <w:pStyle w:val="Other1"/>
              <w:spacing w:line="294" w:lineRule="exact"/>
              <w:ind w:firstLine="160"/>
              <w:jc w:val="left"/>
              <w:rPr>
                <w:rFonts w:ascii="仿宋" w:eastAsia="仿宋" w:hAnsi="仿宋"/>
                <w:szCs w:val="18"/>
                <w:lang w:val="en-US" w:eastAsia="zh-CN"/>
              </w:rPr>
            </w:pPr>
            <w:r>
              <w:rPr>
                <w:rFonts w:ascii="仿宋" w:eastAsia="仿宋" w:hAnsi="仿宋" w:hint="eastAsia"/>
                <w:szCs w:val="18"/>
                <w:lang w:val="en-US" w:eastAsia="zh-CN"/>
              </w:rPr>
              <w:t>一、负责人为以下人员，可以得</w:t>
            </w:r>
            <w:r>
              <w:rPr>
                <w:rFonts w:ascii="仿宋" w:eastAsia="仿宋" w:hAnsi="仿宋" w:hint="eastAsia"/>
                <w:szCs w:val="18"/>
                <w:lang w:val="en-US" w:eastAsia="zh-CN"/>
              </w:rPr>
              <w:t>6</w:t>
            </w:r>
            <w:r>
              <w:rPr>
                <w:rFonts w:ascii="仿宋" w:eastAsia="仿宋" w:hAnsi="仿宋" w:hint="eastAsia"/>
                <w:szCs w:val="18"/>
                <w:lang w:val="en-US" w:eastAsia="zh-CN"/>
              </w:rPr>
              <w:t>分：</w:t>
            </w:r>
          </w:p>
          <w:p w:rsidR="00F41839" w:rsidRDefault="008A3E83">
            <w:pPr>
              <w:pStyle w:val="Other1"/>
              <w:numPr>
                <w:ilvl w:val="0"/>
                <w:numId w:val="1"/>
              </w:numPr>
              <w:spacing w:line="294" w:lineRule="exact"/>
              <w:ind w:firstLine="160"/>
              <w:jc w:val="left"/>
              <w:rPr>
                <w:rFonts w:ascii="仿宋" w:eastAsia="仿宋" w:hAnsi="仿宋"/>
                <w:szCs w:val="18"/>
                <w:lang w:val="en-US" w:eastAsia="zh-CN"/>
              </w:rPr>
            </w:pPr>
            <w:r>
              <w:rPr>
                <w:rFonts w:ascii="仿宋" w:eastAsia="仿宋" w:hAnsi="仿宋" w:hint="eastAsia"/>
                <w:szCs w:val="18"/>
                <w:lang w:eastAsia="zh-CN"/>
              </w:rPr>
              <w:t>项目负责人</w:t>
            </w:r>
            <w:r>
              <w:rPr>
                <w:rFonts w:ascii="仿宋" w:eastAsia="仿宋" w:hAnsi="仿宋" w:hint="eastAsia"/>
                <w:szCs w:val="18"/>
                <w:lang w:val="en-US" w:eastAsia="zh-Hans"/>
              </w:rPr>
              <w:t>具有</w:t>
            </w:r>
            <w:r>
              <w:rPr>
                <w:rFonts w:ascii="仿宋" w:eastAsia="仿宋" w:hAnsi="仿宋"/>
                <w:szCs w:val="18"/>
                <w:lang w:eastAsia="zh-Hans"/>
              </w:rPr>
              <w:t>10</w:t>
            </w:r>
            <w:r>
              <w:rPr>
                <w:rFonts w:ascii="仿宋" w:eastAsia="仿宋" w:hAnsi="仿宋" w:hint="eastAsia"/>
                <w:szCs w:val="18"/>
                <w:lang w:val="en-US" w:eastAsia="zh-Hans"/>
              </w:rPr>
              <w:t>年及以上立法</w:t>
            </w:r>
            <w:r>
              <w:rPr>
                <w:rFonts w:ascii="仿宋" w:eastAsia="仿宋" w:hAnsi="仿宋" w:hint="eastAsia"/>
                <w:szCs w:val="18"/>
                <w:lang w:val="en-US" w:eastAsia="zh-CN"/>
              </w:rPr>
              <w:t>或</w:t>
            </w:r>
            <w:r>
              <w:rPr>
                <w:rFonts w:ascii="仿宋" w:eastAsia="仿宋" w:hAnsi="仿宋" w:hint="eastAsia"/>
                <w:szCs w:val="18"/>
                <w:lang w:val="en-US" w:eastAsia="zh-Hans"/>
              </w:rPr>
              <w:t>政府法制工作经验</w:t>
            </w:r>
            <w:r>
              <w:rPr>
                <w:rFonts w:ascii="仿宋" w:eastAsia="仿宋" w:hAnsi="仿宋" w:hint="eastAsia"/>
                <w:szCs w:val="18"/>
                <w:lang w:val="en-US" w:eastAsia="zh-CN"/>
              </w:rPr>
              <w:t>；</w:t>
            </w:r>
          </w:p>
          <w:p w:rsidR="00F41839" w:rsidRDefault="008A3E83">
            <w:pPr>
              <w:pStyle w:val="Other1"/>
              <w:numPr>
                <w:ilvl w:val="0"/>
                <w:numId w:val="1"/>
              </w:numPr>
              <w:spacing w:line="294" w:lineRule="exact"/>
              <w:ind w:firstLine="160"/>
              <w:jc w:val="left"/>
              <w:rPr>
                <w:rFonts w:ascii="仿宋" w:eastAsia="仿宋" w:hAnsi="仿宋"/>
                <w:szCs w:val="18"/>
                <w:lang w:eastAsia="zh-CN"/>
              </w:rPr>
            </w:pPr>
            <w:r>
              <w:rPr>
                <w:rFonts w:ascii="仿宋" w:eastAsia="仿宋" w:hAnsi="仿宋" w:hint="eastAsia"/>
                <w:szCs w:val="18"/>
                <w:lang w:val="en-US" w:eastAsia="zh-CN"/>
              </w:rPr>
              <w:t>高校从事法律研究</w:t>
            </w:r>
            <w:r>
              <w:rPr>
                <w:rFonts w:ascii="仿宋" w:eastAsia="仿宋" w:hAnsi="仿宋" w:hint="eastAsia"/>
                <w:szCs w:val="18"/>
                <w:lang w:val="en-US" w:eastAsia="zh-CN"/>
              </w:rPr>
              <w:t>10</w:t>
            </w:r>
            <w:r>
              <w:rPr>
                <w:rFonts w:ascii="仿宋" w:eastAsia="仿宋" w:hAnsi="仿宋" w:hint="eastAsia"/>
                <w:szCs w:val="18"/>
                <w:lang w:val="en-US" w:eastAsia="zh-CN"/>
              </w:rPr>
              <w:t>年以上</w:t>
            </w:r>
            <w:r>
              <w:rPr>
                <w:rFonts w:ascii="仿宋" w:eastAsia="仿宋" w:hAnsi="仿宋" w:hint="eastAsia"/>
                <w:szCs w:val="18"/>
                <w:lang w:eastAsia="zh-CN"/>
              </w:rPr>
              <w:t>。</w:t>
            </w:r>
          </w:p>
          <w:p w:rsidR="00F41839" w:rsidRDefault="008A3E83">
            <w:pPr>
              <w:pStyle w:val="Other1"/>
              <w:spacing w:line="294" w:lineRule="exact"/>
              <w:ind w:firstLine="160"/>
              <w:jc w:val="left"/>
              <w:rPr>
                <w:rFonts w:ascii="仿宋" w:eastAsia="仿宋" w:hAnsi="仿宋"/>
                <w:szCs w:val="18"/>
                <w:lang w:eastAsia="zh-CN"/>
              </w:rPr>
            </w:pPr>
            <w:r>
              <w:rPr>
                <w:rFonts w:ascii="仿宋" w:eastAsia="仿宋" w:hAnsi="仿宋" w:hint="eastAsia"/>
                <w:szCs w:val="18"/>
                <w:lang w:val="en-US" w:eastAsia="zh-CN"/>
              </w:rPr>
              <w:t>3.</w:t>
            </w:r>
            <w:r>
              <w:rPr>
                <w:rFonts w:ascii="仿宋" w:eastAsia="仿宋" w:hAnsi="仿宋" w:hint="eastAsia"/>
                <w:szCs w:val="18"/>
                <w:lang w:eastAsia="zh-CN"/>
              </w:rPr>
              <w:t>项目负责人具有</w:t>
            </w:r>
            <w:r>
              <w:rPr>
                <w:rFonts w:ascii="仿宋" w:eastAsia="仿宋" w:hAnsi="仿宋" w:hint="eastAsia"/>
                <w:szCs w:val="18"/>
                <w:lang w:val="en-US" w:eastAsia="zh-CN"/>
              </w:rPr>
              <w:t>上述</w:t>
            </w:r>
            <w:r>
              <w:rPr>
                <w:rFonts w:ascii="仿宋" w:eastAsia="仿宋" w:hAnsi="仿宋"/>
                <w:szCs w:val="18"/>
                <w:lang w:eastAsia="zh-CN"/>
              </w:rPr>
              <w:t>5-9</w:t>
            </w:r>
            <w:r>
              <w:rPr>
                <w:rFonts w:ascii="仿宋" w:eastAsia="仿宋" w:hAnsi="仿宋" w:hint="eastAsia"/>
                <w:szCs w:val="18"/>
                <w:lang w:eastAsia="zh-CN"/>
              </w:rPr>
              <w:t>年工作</w:t>
            </w:r>
            <w:r>
              <w:rPr>
                <w:rFonts w:ascii="仿宋" w:eastAsia="仿宋" w:hAnsi="仿宋" w:hint="eastAsia"/>
                <w:szCs w:val="18"/>
                <w:lang w:val="en-US" w:eastAsia="zh-Hans"/>
              </w:rPr>
              <w:t>经验</w:t>
            </w:r>
            <w:r>
              <w:rPr>
                <w:rFonts w:ascii="仿宋" w:eastAsia="仿宋" w:hAnsi="仿宋"/>
                <w:szCs w:val="18"/>
                <w:lang w:eastAsia="zh-Hans"/>
              </w:rPr>
              <w:t>，</w:t>
            </w:r>
            <w:r>
              <w:rPr>
                <w:rFonts w:ascii="仿宋" w:eastAsia="仿宋" w:hAnsi="仿宋" w:hint="eastAsia"/>
                <w:szCs w:val="18"/>
                <w:lang w:val="en-US" w:eastAsia="zh-Hans"/>
              </w:rPr>
              <w:t>得</w:t>
            </w:r>
            <w:r>
              <w:rPr>
                <w:rFonts w:ascii="仿宋" w:eastAsia="仿宋" w:hAnsi="仿宋" w:hint="eastAsia"/>
                <w:szCs w:val="18"/>
                <w:lang w:val="en-US" w:eastAsia="zh-CN"/>
              </w:rPr>
              <w:t>4</w:t>
            </w:r>
            <w:r>
              <w:rPr>
                <w:rFonts w:ascii="仿宋" w:eastAsia="仿宋" w:hAnsi="仿宋" w:hint="eastAsia"/>
                <w:szCs w:val="18"/>
                <w:lang w:val="en-US" w:eastAsia="zh-Hans"/>
              </w:rPr>
              <w:t>分</w:t>
            </w:r>
            <w:r>
              <w:rPr>
                <w:rFonts w:ascii="仿宋" w:eastAsia="仿宋" w:hAnsi="仿宋"/>
                <w:szCs w:val="18"/>
                <w:lang w:eastAsia="zh-Hans"/>
              </w:rPr>
              <w:t>；</w:t>
            </w:r>
          </w:p>
          <w:p w:rsidR="00F41839" w:rsidRDefault="008A3E83">
            <w:pPr>
              <w:pStyle w:val="Other1"/>
              <w:spacing w:line="294" w:lineRule="exact"/>
              <w:ind w:firstLine="160"/>
              <w:jc w:val="left"/>
              <w:rPr>
                <w:rFonts w:ascii="仿宋" w:eastAsia="仿宋" w:hAnsi="仿宋"/>
                <w:kern w:val="0"/>
                <w:szCs w:val="21"/>
                <w:lang w:val="zh-CN"/>
              </w:rPr>
            </w:pPr>
            <w:r>
              <w:rPr>
                <w:rFonts w:ascii="仿宋" w:eastAsia="仿宋" w:hAnsi="仿宋" w:hint="eastAsia"/>
                <w:szCs w:val="18"/>
                <w:lang w:val="en-US" w:eastAsia="zh-CN"/>
              </w:rPr>
              <w:t>二、</w:t>
            </w:r>
            <w:r>
              <w:rPr>
                <w:rFonts w:ascii="仿宋" w:eastAsia="仿宋" w:hAnsi="仿宋" w:hint="eastAsia"/>
                <w:szCs w:val="18"/>
                <w:lang w:eastAsia="zh-CN"/>
              </w:rPr>
              <w:t>项目负责人</w:t>
            </w:r>
            <w:r>
              <w:rPr>
                <w:rFonts w:ascii="仿宋" w:eastAsia="仿宋" w:hAnsi="仿宋" w:hint="eastAsia"/>
                <w:szCs w:val="18"/>
                <w:lang w:val="en-US" w:eastAsia="zh-Hans"/>
              </w:rPr>
              <w:t>有立法类项目服务经验的</w:t>
            </w:r>
            <w:r>
              <w:rPr>
                <w:rFonts w:ascii="仿宋" w:eastAsia="仿宋" w:hAnsi="仿宋"/>
                <w:szCs w:val="18"/>
                <w:lang w:eastAsia="zh-Hans"/>
              </w:rPr>
              <w:t>，</w:t>
            </w:r>
            <w:r>
              <w:rPr>
                <w:rFonts w:ascii="仿宋" w:eastAsia="仿宋" w:hAnsi="仿宋" w:hint="eastAsia"/>
                <w:szCs w:val="18"/>
                <w:lang w:val="en-US" w:eastAsia="zh-Hans"/>
              </w:rPr>
              <w:t>每个项目</w:t>
            </w:r>
            <w:r>
              <w:rPr>
                <w:rFonts w:ascii="仿宋" w:eastAsia="仿宋" w:hAnsi="仿宋" w:hint="eastAsia"/>
                <w:szCs w:val="18"/>
                <w:lang w:val="en-US" w:eastAsia="zh-CN"/>
              </w:rPr>
              <w:t>5</w:t>
            </w:r>
            <w:r>
              <w:rPr>
                <w:rFonts w:ascii="仿宋" w:eastAsia="仿宋" w:hAnsi="仿宋" w:hint="eastAsia"/>
                <w:szCs w:val="18"/>
                <w:lang w:val="en-US" w:eastAsia="zh-Hans"/>
              </w:rPr>
              <w:t>分</w:t>
            </w:r>
            <w:r>
              <w:rPr>
                <w:rFonts w:ascii="仿宋" w:eastAsia="仿宋" w:hAnsi="仿宋" w:hint="eastAsia"/>
                <w:szCs w:val="18"/>
                <w:lang w:eastAsia="zh-CN"/>
              </w:rPr>
              <w:t>，</w:t>
            </w:r>
            <w:r>
              <w:rPr>
                <w:rFonts w:ascii="仿宋" w:eastAsia="仿宋" w:hAnsi="仿宋" w:hint="eastAsia"/>
                <w:szCs w:val="18"/>
                <w:lang w:val="en-US" w:eastAsia="zh-Hans"/>
              </w:rPr>
              <w:t>最高得</w:t>
            </w:r>
            <w:r>
              <w:rPr>
                <w:rFonts w:ascii="仿宋" w:eastAsia="仿宋" w:hAnsi="仿宋" w:hint="eastAsia"/>
                <w:szCs w:val="18"/>
                <w:lang w:val="en-US" w:eastAsia="zh-CN"/>
              </w:rPr>
              <w:t>9</w:t>
            </w:r>
            <w:r>
              <w:rPr>
                <w:rFonts w:ascii="仿宋" w:eastAsia="仿宋" w:hAnsi="仿宋" w:hint="eastAsia"/>
                <w:szCs w:val="18"/>
                <w:lang w:val="en-US" w:eastAsia="zh-Hans"/>
              </w:rPr>
              <w:t>分</w:t>
            </w:r>
            <w:r>
              <w:rPr>
                <w:rFonts w:ascii="仿宋" w:eastAsia="仿宋" w:hAnsi="仿宋"/>
                <w:szCs w:val="18"/>
                <w:lang w:eastAsia="zh-Hans"/>
              </w:rPr>
              <w:t>。</w:t>
            </w:r>
          </w:p>
        </w:tc>
        <w:tc>
          <w:tcPr>
            <w:tcW w:w="1792" w:type="dxa"/>
            <w:gridSpan w:val="2"/>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rPr>
              <w:t>评标小组计</w:t>
            </w:r>
            <w:r>
              <w:rPr>
                <w:rFonts w:ascii="仿宋" w:eastAsia="仿宋" w:hAnsi="仿宋" w:hint="eastAsia"/>
                <w:szCs w:val="21"/>
                <w:lang w:val="zh-CN"/>
              </w:rPr>
              <w:t>分</w:t>
            </w:r>
          </w:p>
        </w:tc>
      </w:tr>
      <w:tr w:rsidR="00F41839">
        <w:trPr>
          <w:trHeight w:val="400"/>
          <w:jc w:val="center"/>
        </w:trPr>
        <w:tc>
          <w:tcPr>
            <w:tcW w:w="478"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szCs w:val="21"/>
              </w:rPr>
              <w:t>3</w:t>
            </w:r>
          </w:p>
        </w:tc>
        <w:tc>
          <w:tcPr>
            <w:tcW w:w="1750" w:type="dxa"/>
            <w:vAlign w:val="center"/>
          </w:tcPr>
          <w:p w:rsidR="00F41839" w:rsidRDefault="008A3E83">
            <w:pPr>
              <w:autoSpaceDE w:val="0"/>
              <w:autoSpaceDN w:val="0"/>
              <w:adjustRightInd w:val="0"/>
              <w:jc w:val="left"/>
              <w:rPr>
                <w:rFonts w:ascii="仿宋" w:eastAsia="仿宋" w:hAnsi="仿宋"/>
                <w:szCs w:val="21"/>
                <w:lang w:val="zh-CN"/>
              </w:rPr>
            </w:pPr>
            <w:r>
              <w:rPr>
                <w:rFonts w:ascii="仿宋" w:eastAsia="仿宋" w:hAnsi="仿宋" w:hint="eastAsia"/>
                <w:kern w:val="0"/>
                <w:szCs w:val="21"/>
                <w:lang w:val="zh-CN"/>
              </w:rPr>
              <w:t>项目研究团队情况</w:t>
            </w:r>
          </w:p>
        </w:tc>
        <w:tc>
          <w:tcPr>
            <w:tcW w:w="519"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rPr>
              <w:t>10</w:t>
            </w:r>
          </w:p>
        </w:tc>
        <w:tc>
          <w:tcPr>
            <w:tcW w:w="3867" w:type="dxa"/>
            <w:vAlign w:val="center"/>
          </w:tcPr>
          <w:p w:rsidR="00F41839" w:rsidRDefault="008A3E83">
            <w:pPr>
              <w:pStyle w:val="Other1"/>
              <w:spacing w:line="294" w:lineRule="exact"/>
              <w:ind w:firstLine="160"/>
              <w:jc w:val="left"/>
              <w:rPr>
                <w:rFonts w:ascii="仿宋" w:eastAsia="仿宋" w:hAnsi="仿宋"/>
                <w:szCs w:val="18"/>
                <w:lang w:val="en-US" w:eastAsia="zh-Hans"/>
              </w:rPr>
            </w:pPr>
            <w:r>
              <w:rPr>
                <w:rFonts w:ascii="仿宋" w:eastAsia="仿宋" w:hAnsi="仿宋" w:hint="eastAsia"/>
                <w:szCs w:val="18"/>
                <w:lang w:val="en-US" w:eastAsia="zh-Hans"/>
              </w:rPr>
              <w:t>评审标准：</w:t>
            </w:r>
          </w:p>
          <w:p w:rsidR="00F41839" w:rsidRDefault="008A3E83">
            <w:pPr>
              <w:pStyle w:val="Other1"/>
              <w:spacing w:line="294" w:lineRule="exact"/>
              <w:ind w:firstLine="160"/>
              <w:jc w:val="left"/>
              <w:rPr>
                <w:rFonts w:ascii="仿宋" w:eastAsia="仿宋" w:hAnsi="仿宋"/>
                <w:szCs w:val="18"/>
                <w:lang w:val="en-US" w:eastAsia="zh-CN"/>
              </w:rPr>
            </w:pPr>
            <w:r>
              <w:rPr>
                <w:rFonts w:ascii="仿宋" w:eastAsia="仿宋" w:hAnsi="仿宋" w:hint="eastAsia"/>
                <w:szCs w:val="18"/>
                <w:lang w:val="en-US" w:eastAsia="zh-CN"/>
              </w:rPr>
              <w:t>1.</w:t>
            </w:r>
            <w:r>
              <w:rPr>
                <w:rFonts w:ascii="仿宋" w:eastAsia="仿宋" w:hAnsi="仿宋" w:hint="eastAsia"/>
                <w:szCs w:val="18"/>
                <w:lang w:val="en-US" w:eastAsia="zh-Hans"/>
              </w:rPr>
              <w:t>项目组中（不含团队负责人）有一名及以上成员具有超过</w:t>
            </w:r>
            <w:r>
              <w:rPr>
                <w:rFonts w:ascii="仿宋" w:eastAsia="仿宋" w:hAnsi="仿宋" w:hint="eastAsia"/>
                <w:szCs w:val="18"/>
                <w:lang w:val="en-US" w:eastAsia="zh-Hans"/>
              </w:rPr>
              <w:t>10</w:t>
            </w:r>
            <w:r>
              <w:rPr>
                <w:rFonts w:ascii="仿宋" w:eastAsia="仿宋" w:hAnsi="仿宋" w:hint="eastAsia"/>
                <w:szCs w:val="18"/>
                <w:lang w:val="en-US" w:eastAsia="zh-Hans"/>
              </w:rPr>
              <w:t>年的立法或政府法制工作经验</w:t>
            </w:r>
            <w:r>
              <w:rPr>
                <w:rFonts w:ascii="仿宋" w:eastAsia="仿宋" w:hAnsi="仿宋" w:hint="eastAsia"/>
                <w:szCs w:val="18"/>
                <w:lang w:val="en-US" w:eastAsia="zh-CN"/>
              </w:rPr>
              <w:t>，得</w:t>
            </w:r>
            <w:r>
              <w:rPr>
                <w:rFonts w:ascii="仿宋" w:eastAsia="仿宋" w:hAnsi="仿宋" w:hint="eastAsia"/>
                <w:szCs w:val="18"/>
                <w:lang w:val="en-US" w:eastAsia="zh-CN"/>
              </w:rPr>
              <w:t>3</w:t>
            </w:r>
            <w:r>
              <w:rPr>
                <w:rFonts w:ascii="仿宋" w:eastAsia="仿宋" w:hAnsi="仿宋" w:hint="eastAsia"/>
                <w:szCs w:val="18"/>
                <w:lang w:val="en-US" w:eastAsia="zh-CN"/>
              </w:rPr>
              <w:t>分；</w:t>
            </w:r>
          </w:p>
          <w:p w:rsidR="00F41839" w:rsidRDefault="008A3E83">
            <w:pPr>
              <w:pStyle w:val="Other1"/>
              <w:spacing w:line="294" w:lineRule="exact"/>
              <w:ind w:firstLine="160"/>
              <w:jc w:val="left"/>
              <w:rPr>
                <w:rFonts w:ascii="仿宋" w:eastAsia="仿宋" w:hAnsi="仿宋"/>
                <w:szCs w:val="18"/>
                <w:lang w:val="en-US" w:eastAsia="zh-CN"/>
              </w:rPr>
            </w:pPr>
            <w:r>
              <w:rPr>
                <w:rFonts w:ascii="仿宋" w:eastAsia="仿宋" w:hAnsi="仿宋" w:hint="eastAsia"/>
                <w:szCs w:val="18"/>
                <w:lang w:val="en-US" w:eastAsia="zh-Hans"/>
              </w:rPr>
              <w:t>项目组中（不含团队负责人）有一名及以上成员具有</w:t>
            </w:r>
            <w:r>
              <w:rPr>
                <w:rFonts w:ascii="仿宋" w:eastAsia="仿宋" w:hAnsi="仿宋" w:hint="eastAsia"/>
                <w:szCs w:val="18"/>
                <w:lang w:val="en-US" w:eastAsia="zh-Hans"/>
              </w:rPr>
              <w:t>5-10</w:t>
            </w:r>
            <w:r>
              <w:rPr>
                <w:rFonts w:ascii="仿宋" w:eastAsia="仿宋" w:hAnsi="仿宋" w:hint="eastAsia"/>
                <w:szCs w:val="18"/>
                <w:lang w:val="en-US" w:eastAsia="zh-Hans"/>
              </w:rPr>
              <w:t>年的立法或政府法制工作经验</w:t>
            </w:r>
            <w:r>
              <w:rPr>
                <w:rFonts w:ascii="仿宋" w:eastAsia="仿宋" w:hAnsi="仿宋" w:hint="eastAsia"/>
                <w:szCs w:val="18"/>
                <w:lang w:val="en-US" w:eastAsia="zh-CN"/>
              </w:rPr>
              <w:t>，得</w:t>
            </w:r>
            <w:r>
              <w:rPr>
                <w:rFonts w:ascii="仿宋" w:eastAsia="仿宋" w:hAnsi="仿宋" w:hint="eastAsia"/>
                <w:szCs w:val="18"/>
                <w:lang w:val="en-US" w:eastAsia="zh-CN"/>
              </w:rPr>
              <w:t>2</w:t>
            </w:r>
            <w:r>
              <w:rPr>
                <w:rFonts w:ascii="仿宋" w:eastAsia="仿宋" w:hAnsi="仿宋" w:hint="eastAsia"/>
                <w:szCs w:val="18"/>
                <w:lang w:val="en-US" w:eastAsia="zh-CN"/>
              </w:rPr>
              <w:t>分；</w:t>
            </w:r>
          </w:p>
          <w:p w:rsidR="00F41839" w:rsidRDefault="008A3E83">
            <w:pPr>
              <w:pStyle w:val="Other1"/>
              <w:spacing w:line="294" w:lineRule="exact"/>
              <w:ind w:firstLine="160"/>
              <w:jc w:val="left"/>
              <w:rPr>
                <w:rFonts w:ascii="仿宋" w:eastAsia="仿宋" w:hAnsi="仿宋"/>
                <w:szCs w:val="18"/>
                <w:lang w:val="en-US" w:eastAsia="zh-CN"/>
              </w:rPr>
            </w:pPr>
            <w:r>
              <w:rPr>
                <w:rFonts w:ascii="仿宋" w:eastAsia="仿宋" w:hAnsi="仿宋" w:hint="eastAsia"/>
                <w:szCs w:val="18"/>
                <w:lang w:val="en-US" w:eastAsia="zh-Hans"/>
              </w:rPr>
              <w:t>项目组中（不含团队负责人）有一名及以上成员具有</w:t>
            </w:r>
            <w:r>
              <w:rPr>
                <w:rFonts w:ascii="仿宋" w:eastAsia="仿宋" w:hAnsi="仿宋" w:hint="eastAsia"/>
                <w:szCs w:val="18"/>
                <w:lang w:val="en-US" w:eastAsia="zh-Hans"/>
              </w:rPr>
              <w:t>3</w:t>
            </w:r>
            <w:r>
              <w:rPr>
                <w:rFonts w:ascii="仿宋" w:eastAsia="仿宋" w:hAnsi="仿宋" w:hint="eastAsia"/>
                <w:szCs w:val="18"/>
                <w:lang w:val="en-US" w:eastAsia="zh-Hans"/>
              </w:rPr>
              <w:t>年以上的立法或政府法制工作经验</w:t>
            </w:r>
            <w:r>
              <w:rPr>
                <w:rFonts w:ascii="仿宋" w:eastAsia="仿宋" w:hAnsi="仿宋" w:hint="eastAsia"/>
                <w:szCs w:val="18"/>
                <w:lang w:val="en-US" w:eastAsia="zh-CN"/>
              </w:rPr>
              <w:t>，得</w:t>
            </w:r>
            <w:r>
              <w:rPr>
                <w:rFonts w:ascii="仿宋" w:eastAsia="仿宋" w:hAnsi="仿宋" w:hint="eastAsia"/>
                <w:szCs w:val="18"/>
                <w:lang w:val="en-US" w:eastAsia="zh-CN"/>
              </w:rPr>
              <w:t>1</w:t>
            </w:r>
            <w:r>
              <w:rPr>
                <w:rFonts w:ascii="仿宋" w:eastAsia="仿宋" w:hAnsi="仿宋" w:hint="eastAsia"/>
                <w:szCs w:val="18"/>
                <w:lang w:val="en-US" w:eastAsia="zh-CN"/>
              </w:rPr>
              <w:t>分。</w:t>
            </w:r>
          </w:p>
          <w:p w:rsidR="00F41839" w:rsidRDefault="008A3E83">
            <w:pPr>
              <w:pStyle w:val="Other1"/>
              <w:spacing w:line="294" w:lineRule="exact"/>
              <w:ind w:firstLine="160"/>
              <w:jc w:val="left"/>
              <w:rPr>
                <w:rFonts w:ascii="仿宋" w:eastAsia="仿宋" w:hAnsi="仿宋"/>
                <w:szCs w:val="18"/>
                <w:lang w:val="en-US" w:eastAsia="zh-CN"/>
              </w:rPr>
            </w:pPr>
            <w:r>
              <w:rPr>
                <w:rFonts w:ascii="仿宋" w:eastAsia="仿宋" w:hAnsi="仿宋" w:hint="eastAsia"/>
                <w:szCs w:val="18"/>
                <w:lang w:val="en-US" w:eastAsia="zh-CN"/>
              </w:rPr>
              <w:t>以上</w:t>
            </w:r>
            <w:proofErr w:type="gramStart"/>
            <w:r>
              <w:rPr>
                <w:rFonts w:ascii="仿宋" w:eastAsia="仿宋" w:hAnsi="仿宋" w:hint="eastAsia"/>
                <w:szCs w:val="18"/>
                <w:lang w:val="en-US" w:eastAsia="zh-CN"/>
              </w:rPr>
              <w:t>不</w:t>
            </w:r>
            <w:proofErr w:type="gramEnd"/>
            <w:r>
              <w:rPr>
                <w:rFonts w:ascii="仿宋" w:eastAsia="仿宋" w:hAnsi="仿宋" w:hint="eastAsia"/>
                <w:szCs w:val="18"/>
                <w:lang w:val="en-US" w:eastAsia="zh-CN"/>
              </w:rPr>
              <w:t>累计得分，取最优</w:t>
            </w:r>
            <w:r>
              <w:rPr>
                <w:rFonts w:ascii="仿宋" w:eastAsia="仿宋" w:hAnsi="仿宋" w:hint="eastAsia"/>
                <w:szCs w:val="18"/>
                <w:lang w:val="en-US" w:eastAsia="zh-CN"/>
              </w:rPr>
              <w:t>1</w:t>
            </w:r>
            <w:r>
              <w:rPr>
                <w:rFonts w:ascii="仿宋" w:eastAsia="仿宋" w:hAnsi="仿宋" w:hint="eastAsia"/>
                <w:szCs w:val="18"/>
                <w:lang w:val="en-US" w:eastAsia="zh-CN"/>
              </w:rPr>
              <w:t>人计分</w:t>
            </w:r>
          </w:p>
          <w:p w:rsidR="00F41839" w:rsidRDefault="008A3E83">
            <w:pPr>
              <w:pStyle w:val="Other1"/>
              <w:spacing w:line="294" w:lineRule="exact"/>
              <w:ind w:firstLine="160"/>
              <w:jc w:val="left"/>
              <w:rPr>
                <w:lang w:val="en-US" w:eastAsia="zh-CN"/>
              </w:rPr>
            </w:pPr>
            <w:r>
              <w:rPr>
                <w:rFonts w:ascii="仿宋" w:eastAsia="仿宋" w:hAnsi="仿宋" w:hint="eastAsia"/>
                <w:szCs w:val="18"/>
                <w:lang w:val="en-US" w:eastAsia="zh-CN"/>
              </w:rPr>
              <w:t>2.</w:t>
            </w:r>
            <w:r>
              <w:rPr>
                <w:rFonts w:ascii="仿宋" w:eastAsia="仿宋" w:hAnsi="仿宋" w:hint="eastAsia"/>
                <w:szCs w:val="18"/>
                <w:lang w:val="en-US" w:eastAsia="zh-CN"/>
              </w:rPr>
              <w:t>团队成员（不含负责人）超过</w:t>
            </w:r>
            <w:r>
              <w:rPr>
                <w:rFonts w:ascii="仿宋" w:eastAsia="仿宋" w:hAnsi="仿宋" w:hint="eastAsia"/>
                <w:szCs w:val="18"/>
                <w:lang w:val="en-US" w:eastAsia="zh-CN"/>
              </w:rPr>
              <w:t>4</w:t>
            </w:r>
            <w:r>
              <w:rPr>
                <w:rFonts w:ascii="仿宋" w:eastAsia="仿宋" w:hAnsi="仿宋" w:hint="eastAsia"/>
                <w:szCs w:val="18"/>
                <w:lang w:val="en-US" w:eastAsia="zh-CN"/>
              </w:rPr>
              <w:t>人，得</w:t>
            </w:r>
            <w:r>
              <w:rPr>
                <w:rFonts w:ascii="仿宋" w:eastAsia="仿宋" w:hAnsi="仿宋" w:hint="eastAsia"/>
                <w:szCs w:val="18"/>
                <w:lang w:val="en-US" w:eastAsia="zh-CN"/>
              </w:rPr>
              <w:t>7</w:t>
            </w:r>
            <w:r>
              <w:rPr>
                <w:rFonts w:ascii="仿宋" w:eastAsia="仿宋" w:hAnsi="仿宋" w:hint="eastAsia"/>
                <w:szCs w:val="18"/>
                <w:lang w:val="en-US" w:eastAsia="zh-CN"/>
              </w:rPr>
              <w:t>分；</w:t>
            </w:r>
            <w:r>
              <w:rPr>
                <w:rFonts w:ascii="仿宋" w:eastAsia="仿宋" w:hAnsi="仿宋" w:hint="eastAsia"/>
                <w:szCs w:val="18"/>
                <w:lang w:val="en-US" w:eastAsia="zh-CN"/>
              </w:rPr>
              <w:t>2-4</w:t>
            </w:r>
            <w:r>
              <w:rPr>
                <w:rFonts w:ascii="仿宋" w:eastAsia="仿宋" w:hAnsi="仿宋" w:hint="eastAsia"/>
                <w:szCs w:val="18"/>
                <w:lang w:val="en-US" w:eastAsia="zh-CN"/>
              </w:rPr>
              <w:t>人，得</w:t>
            </w:r>
            <w:r>
              <w:rPr>
                <w:rFonts w:ascii="仿宋" w:eastAsia="仿宋" w:hAnsi="仿宋" w:hint="eastAsia"/>
                <w:szCs w:val="18"/>
                <w:lang w:val="en-US" w:eastAsia="zh-CN"/>
              </w:rPr>
              <w:t>5</w:t>
            </w:r>
            <w:r>
              <w:rPr>
                <w:rFonts w:ascii="仿宋" w:eastAsia="仿宋" w:hAnsi="仿宋" w:hint="eastAsia"/>
                <w:szCs w:val="18"/>
                <w:lang w:val="en-US" w:eastAsia="zh-CN"/>
              </w:rPr>
              <w:t>分；不足</w:t>
            </w:r>
            <w:r>
              <w:rPr>
                <w:rFonts w:ascii="仿宋" w:eastAsia="仿宋" w:hAnsi="仿宋" w:hint="eastAsia"/>
                <w:szCs w:val="18"/>
                <w:lang w:val="en-US" w:eastAsia="zh-CN"/>
              </w:rPr>
              <w:t>2</w:t>
            </w:r>
            <w:r>
              <w:rPr>
                <w:rFonts w:ascii="仿宋" w:eastAsia="仿宋" w:hAnsi="仿宋" w:hint="eastAsia"/>
                <w:szCs w:val="18"/>
                <w:lang w:val="en-US" w:eastAsia="zh-CN"/>
              </w:rPr>
              <w:t>人，不得分。</w:t>
            </w:r>
          </w:p>
        </w:tc>
        <w:tc>
          <w:tcPr>
            <w:tcW w:w="1792" w:type="dxa"/>
            <w:gridSpan w:val="2"/>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rPr>
              <w:t>评标小组计</w:t>
            </w:r>
            <w:r>
              <w:rPr>
                <w:rFonts w:ascii="仿宋" w:eastAsia="仿宋" w:hAnsi="仿宋" w:hint="eastAsia"/>
                <w:szCs w:val="21"/>
                <w:lang w:val="zh-CN"/>
              </w:rPr>
              <w:t>分</w:t>
            </w:r>
          </w:p>
        </w:tc>
      </w:tr>
      <w:tr w:rsidR="00F41839">
        <w:trPr>
          <w:trHeight w:val="400"/>
          <w:jc w:val="center"/>
        </w:trPr>
        <w:tc>
          <w:tcPr>
            <w:tcW w:w="478"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szCs w:val="21"/>
              </w:rPr>
              <w:t>5</w:t>
            </w:r>
          </w:p>
        </w:tc>
        <w:tc>
          <w:tcPr>
            <w:tcW w:w="1750" w:type="dxa"/>
            <w:vAlign w:val="center"/>
          </w:tcPr>
          <w:p w:rsidR="00F41839" w:rsidRDefault="008A3E83">
            <w:pPr>
              <w:autoSpaceDE w:val="0"/>
              <w:autoSpaceDN w:val="0"/>
              <w:adjustRightInd w:val="0"/>
              <w:jc w:val="left"/>
              <w:rPr>
                <w:rFonts w:ascii="仿宋" w:eastAsia="仿宋" w:hAnsi="仿宋"/>
                <w:szCs w:val="18"/>
              </w:rPr>
            </w:pPr>
            <w:r>
              <w:rPr>
                <w:rFonts w:ascii="仿宋" w:eastAsia="仿宋" w:hAnsi="仿宋" w:hint="eastAsia"/>
                <w:szCs w:val="18"/>
              </w:rPr>
              <w:t>投标人诚信评价</w:t>
            </w:r>
          </w:p>
        </w:tc>
        <w:tc>
          <w:tcPr>
            <w:tcW w:w="519"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szCs w:val="21"/>
              </w:rPr>
              <w:t>5</w:t>
            </w:r>
          </w:p>
        </w:tc>
        <w:tc>
          <w:tcPr>
            <w:tcW w:w="3867" w:type="dxa"/>
            <w:vAlign w:val="center"/>
          </w:tcPr>
          <w:p w:rsidR="00F41839" w:rsidRDefault="008A3E83">
            <w:pPr>
              <w:autoSpaceDE w:val="0"/>
              <w:autoSpaceDN w:val="0"/>
              <w:adjustRightInd w:val="0"/>
              <w:jc w:val="left"/>
              <w:rPr>
                <w:rFonts w:ascii="仿宋" w:eastAsia="仿宋" w:hAnsi="仿宋"/>
                <w:szCs w:val="18"/>
              </w:rPr>
            </w:pPr>
            <w:r>
              <w:rPr>
                <w:rFonts w:ascii="仿宋" w:eastAsia="仿宋" w:hAnsi="仿宋" w:cs="仿宋" w:hint="eastAsia"/>
                <w:szCs w:val="21"/>
              </w:rPr>
              <w:t>投标人在参与政府采购活动中存在诚信相关问题且在主管部门相关处理措施实施期限内的，本项不得分，否则得满分。</w:t>
            </w:r>
          </w:p>
        </w:tc>
        <w:tc>
          <w:tcPr>
            <w:tcW w:w="1792" w:type="dxa"/>
            <w:gridSpan w:val="2"/>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rPr>
              <w:t>评标小组计</w:t>
            </w:r>
            <w:r>
              <w:rPr>
                <w:rFonts w:ascii="仿宋" w:eastAsia="仿宋" w:hAnsi="仿宋" w:hint="eastAsia"/>
                <w:szCs w:val="21"/>
                <w:lang w:val="zh-CN"/>
              </w:rPr>
              <w:t>分</w:t>
            </w:r>
          </w:p>
        </w:tc>
      </w:tr>
      <w:tr w:rsidR="00F41839">
        <w:trPr>
          <w:trHeight w:val="458"/>
          <w:jc w:val="center"/>
        </w:trPr>
        <w:tc>
          <w:tcPr>
            <w:tcW w:w="6614" w:type="dxa"/>
            <w:gridSpan w:val="4"/>
            <w:vAlign w:val="center"/>
          </w:tcPr>
          <w:p w:rsidR="00F41839" w:rsidRDefault="008A3E83">
            <w:pPr>
              <w:autoSpaceDE w:val="0"/>
              <w:autoSpaceDN w:val="0"/>
              <w:adjustRightInd w:val="0"/>
              <w:jc w:val="center"/>
              <w:rPr>
                <w:rFonts w:ascii="仿宋" w:eastAsia="仿宋" w:hAnsi="仿宋"/>
                <w:b/>
                <w:szCs w:val="21"/>
                <w:lang w:val="zh-CN"/>
              </w:rPr>
            </w:pPr>
            <w:r>
              <w:rPr>
                <w:rFonts w:ascii="仿宋" w:eastAsia="仿宋" w:hAnsi="仿宋" w:hint="eastAsia"/>
                <w:b/>
                <w:szCs w:val="21"/>
              </w:rPr>
              <w:t>二</w:t>
            </w:r>
            <w:r>
              <w:rPr>
                <w:rFonts w:ascii="仿宋" w:eastAsia="仿宋" w:hAnsi="仿宋" w:hint="eastAsia"/>
                <w:b/>
                <w:szCs w:val="21"/>
                <w:lang w:val="zh-CN"/>
              </w:rPr>
              <w:t>、技术部分</w:t>
            </w:r>
          </w:p>
        </w:tc>
        <w:tc>
          <w:tcPr>
            <w:tcW w:w="1792" w:type="dxa"/>
            <w:gridSpan w:val="2"/>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rPr>
              <w:t>60</w:t>
            </w:r>
          </w:p>
        </w:tc>
      </w:tr>
      <w:tr w:rsidR="00F41839">
        <w:trPr>
          <w:trHeight w:val="451"/>
          <w:jc w:val="center"/>
        </w:trPr>
        <w:tc>
          <w:tcPr>
            <w:tcW w:w="478"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lang w:val="zh-CN"/>
              </w:rPr>
              <w:lastRenderedPageBreak/>
              <w:t>序号</w:t>
            </w:r>
          </w:p>
        </w:tc>
        <w:tc>
          <w:tcPr>
            <w:tcW w:w="1750"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lang w:val="zh-CN"/>
              </w:rPr>
              <w:t>内容</w:t>
            </w:r>
          </w:p>
        </w:tc>
        <w:tc>
          <w:tcPr>
            <w:tcW w:w="519"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lang w:val="zh-CN"/>
              </w:rPr>
              <w:t>权重</w:t>
            </w:r>
          </w:p>
        </w:tc>
        <w:tc>
          <w:tcPr>
            <w:tcW w:w="3867"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lang w:val="zh-CN"/>
              </w:rPr>
              <w:t>评分规则</w:t>
            </w:r>
          </w:p>
        </w:tc>
        <w:tc>
          <w:tcPr>
            <w:tcW w:w="1792" w:type="dxa"/>
            <w:gridSpan w:val="2"/>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lang w:val="zh-CN"/>
              </w:rPr>
              <w:t>评分方式</w:t>
            </w:r>
          </w:p>
        </w:tc>
      </w:tr>
      <w:tr w:rsidR="00F41839">
        <w:trPr>
          <w:trHeight w:val="452"/>
          <w:jc w:val="center"/>
        </w:trPr>
        <w:tc>
          <w:tcPr>
            <w:tcW w:w="478"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szCs w:val="21"/>
                <w:lang w:val="zh-CN"/>
              </w:rPr>
              <w:t>1</w:t>
            </w:r>
          </w:p>
        </w:tc>
        <w:tc>
          <w:tcPr>
            <w:tcW w:w="1750" w:type="dxa"/>
            <w:vAlign w:val="center"/>
          </w:tcPr>
          <w:p w:rsidR="00F41839" w:rsidRDefault="008A3E83">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工作思路</w:t>
            </w:r>
          </w:p>
        </w:tc>
        <w:tc>
          <w:tcPr>
            <w:tcW w:w="519" w:type="dxa"/>
            <w:vAlign w:val="center"/>
          </w:tcPr>
          <w:p w:rsidR="00F41839" w:rsidRDefault="008A3E83">
            <w:pPr>
              <w:autoSpaceDE w:val="0"/>
              <w:autoSpaceDN w:val="0"/>
              <w:adjustRightInd w:val="0"/>
              <w:jc w:val="center"/>
              <w:rPr>
                <w:rFonts w:ascii="仿宋" w:eastAsia="仿宋" w:hAnsi="仿宋" w:cs="仿宋"/>
                <w:szCs w:val="21"/>
              </w:rPr>
            </w:pPr>
            <w:r>
              <w:rPr>
                <w:rFonts w:ascii="仿宋" w:eastAsia="仿宋" w:hAnsi="仿宋" w:cs="仿宋" w:hint="eastAsia"/>
                <w:szCs w:val="21"/>
              </w:rPr>
              <w:t>20</w:t>
            </w:r>
          </w:p>
        </w:tc>
        <w:tc>
          <w:tcPr>
            <w:tcW w:w="3867" w:type="dxa"/>
            <w:vAlign w:val="center"/>
          </w:tcPr>
          <w:p w:rsidR="00F41839" w:rsidRDefault="008A3E83">
            <w:pPr>
              <w:rPr>
                <w:rFonts w:ascii="仿宋" w:eastAsia="仿宋" w:hAnsi="仿宋" w:cs="仿宋"/>
                <w:szCs w:val="21"/>
                <w:lang w:val="zh-CN"/>
              </w:rPr>
            </w:pPr>
            <w:r>
              <w:rPr>
                <w:rFonts w:ascii="仿宋" w:eastAsia="仿宋" w:hAnsi="仿宋" w:cs="仿宋" w:hint="eastAsia"/>
                <w:szCs w:val="21"/>
                <w:lang w:val="zh-CN"/>
              </w:rPr>
              <w:t>评审内容：</w:t>
            </w:r>
          </w:p>
          <w:p w:rsidR="00F41839" w:rsidRDefault="008A3E83">
            <w:pPr>
              <w:rPr>
                <w:rFonts w:ascii="仿宋" w:eastAsia="仿宋" w:hAnsi="仿宋" w:cs="仿宋"/>
                <w:szCs w:val="21"/>
                <w:lang w:val="zh-CN"/>
              </w:rPr>
            </w:pPr>
            <w:r>
              <w:rPr>
                <w:rFonts w:ascii="仿宋" w:eastAsia="仿宋" w:hAnsi="仿宋" w:cs="仿宋" w:hint="eastAsia"/>
                <w:szCs w:val="21"/>
                <w:lang w:val="zh-CN"/>
              </w:rPr>
              <w:t>根据投标文件里对工作目标和工作思路的判断情况横向比较得分：</w:t>
            </w:r>
          </w:p>
          <w:p w:rsidR="00F41839" w:rsidRDefault="008A3E83">
            <w:pPr>
              <w:rPr>
                <w:rFonts w:ascii="仿宋" w:eastAsia="仿宋" w:hAnsi="仿宋" w:cs="仿宋"/>
                <w:szCs w:val="21"/>
                <w:lang w:val="zh-CN"/>
              </w:rPr>
            </w:pPr>
            <w:r>
              <w:rPr>
                <w:rFonts w:ascii="仿宋" w:eastAsia="仿宋" w:hAnsi="仿宋" w:cs="仿宋" w:hint="eastAsia"/>
                <w:szCs w:val="21"/>
                <w:lang w:val="zh-CN"/>
              </w:rPr>
              <w:t>1.</w:t>
            </w:r>
            <w:r>
              <w:rPr>
                <w:rFonts w:ascii="仿宋" w:eastAsia="仿宋" w:hAnsi="仿宋" w:cs="仿宋" w:hint="eastAsia"/>
                <w:szCs w:val="21"/>
                <w:lang w:val="zh-CN"/>
              </w:rPr>
              <w:t>项目目标理解全面、准确；</w:t>
            </w:r>
          </w:p>
          <w:p w:rsidR="00F41839" w:rsidRDefault="008A3E83">
            <w:pPr>
              <w:rPr>
                <w:rFonts w:ascii="仿宋" w:eastAsia="仿宋" w:hAnsi="仿宋" w:cs="仿宋"/>
                <w:szCs w:val="21"/>
                <w:lang w:val="zh-CN"/>
              </w:rPr>
            </w:pPr>
            <w:r>
              <w:rPr>
                <w:rFonts w:ascii="仿宋" w:eastAsia="仿宋" w:hAnsi="仿宋" w:cs="仿宋" w:hint="eastAsia"/>
                <w:szCs w:val="21"/>
                <w:lang w:val="zh-CN"/>
              </w:rPr>
              <w:t>2.</w:t>
            </w:r>
            <w:r>
              <w:rPr>
                <w:rFonts w:ascii="仿宋" w:eastAsia="仿宋" w:hAnsi="仿宋" w:cs="仿宋" w:hint="eastAsia"/>
                <w:szCs w:val="21"/>
                <w:lang w:val="zh-CN"/>
              </w:rPr>
              <w:t>工作思路清晰，内容和深度符合招标文件要求；</w:t>
            </w:r>
          </w:p>
          <w:p w:rsidR="00F41839" w:rsidRDefault="008A3E83">
            <w:pPr>
              <w:rPr>
                <w:rFonts w:ascii="仿宋" w:eastAsia="仿宋" w:hAnsi="仿宋" w:cs="仿宋"/>
                <w:szCs w:val="21"/>
                <w:lang w:val="zh-CN"/>
              </w:rPr>
            </w:pPr>
            <w:r>
              <w:rPr>
                <w:rFonts w:ascii="仿宋" w:eastAsia="仿宋" w:hAnsi="仿宋" w:cs="仿宋" w:hint="eastAsia"/>
                <w:szCs w:val="21"/>
                <w:lang w:val="zh-CN"/>
              </w:rPr>
              <w:t>评审标准：</w:t>
            </w:r>
          </w:p>
          <w:p w:rsidR="00F41839" w:rsidRDefault="008A3E83">
            <w:pPr>
              <w:rPr>
                <w:rFonts w:ascii="仿宋" w:eastAsia="仿宋" w:hAnsi="仿宋" w:cs="仿宋"/>
                <w:szCs w:val="21"/>
                <w:lang w:val="zh-CN"/>
              </w:rPr>
            </w:pPr>
            <w:r>
              <w:rPr>
                <w:rFonts w:ascii="仿宋" w:eastAsia="仿宋" w:hAnsi="仿宋" w:cs="仿宋" w:hint="eastAsia"/>
                <w:szCs w:val="21"/>
                <w:lang w:val="zh-CN"/>
              </w:rPr>
              <w:t>满足两点得</w:t>
            </w:r>
            <w:r>
              <w:rPr>
                <w:rFonts w:ascii="仿宋" w:eastAsia="仿宋" w:hAnsi="仿宋" w:cs="仿宋" w:hint="eastAsia"/>
                <w:szCs w:val="21"/>
              </w:rPr>
              <w:t>10</w:t>
            </w:r>
            <w:r>
              <w:rPr>
                <w:rFonts w:ascii="仿宋" w:eastAsia="仿宋" w:hAnsi="仿宋" w:cs="仿宋" w:hint="eastAsia"/>
                <w:szCs w:val="21"/>
                <w:lang w:val="zh-CN"/>
              </w:rPr>
              <w:t>分，满足任意一点得</w:t>
            </w:r>
            <w:r>
              <w:rPr>
                <w:rFonts w:ascii="仿宋" w:eastAsia="仿宋" w:hAnsi="仿宋" w:cs="仿宋" w:hint="eastAsia"/>
                <w:szCs w:val="21"/>
              </w:rPr>
              <w:t>5</w:t>
            </w:r>
            <w:r>
              <w:rPr>
                <w:rFonts w:ascii="仿宋" w:eastAsia="仿宋" w:hAnsi="仿宋" w:cs="仿宋" w:hint="eastAsia"/>
                <w:szCs w:val="21"/>
                <w:lang w:val="zh-CN"/>
              </w:rPr>
              <w:t>分，未满足不得分。</w:t>
            </w:r>
          </w:p>
          <w:p w:rsidR="00F41839" w:rsidRDefault="008A3E83">
            <w:pPr>
              <w:rPr>
                <w:rFonts w:ascii="仿宋" w:eastAsia="仿宋" w:hAnsi="仿宋" w:cs="仿宋"/>
                <w:szCs w:val="21"/>
                <w:lang w:val="zh-CN"/>
              </w:rPr>
            </w:pPr>
            <w:r>
              <w:rPr>
                <w:rFonts w:ascii="仿宋" w:eastAsia="仿宋" w:hAnsi="仿宋" w:cs="仿宋" w:hint="eastAsia"/>
                <w:szCs w:val="21"/>
                <w:lang w:val="zh-CN"/>
              </w:rPr>
              <w:t>在此基础上，专家根据各供应商的</w:t>
            </w:r>
            <w:proofErr w:type="gramStart"/>
            <w:r>
              <w:rPr>
                <w:rFonts w:ascii="仿宋" w:eastAsia="仿宋" w:hAnsi="仿宋" w:cs="仿宋" w:hint="eastAsia"/>
                <w:szCs w:val="21"/>
                <w:lang w:val="zh-CN"/>
              </w:rPr>
              <w:t>具体响应</w:t>
            </w:r>
            <w:proofErr w:type="gramEnd"/>
            <w:r>
              <w:rPr>
                <w:rFonts w:ascii="仿宋" w:eastAsia="仿宋" w:hAnsi="仿宋" w:cs="仿宋" w:hint="eastAsia"/>
                <w:szCs w:val="21"/>
                <w:lang w:val="zh-CN"/>
              </w:rPr>
              <w:t>内容进一步评审。</w:t>
            </w:r>
          </w:p>
        </w:tc>
        <w:tc>
          <w:tcPr>
            <w:tcW w:w="1792" w:type="dxa"/>
            <w:gridSpan w:val="2"/>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rPr>
              <w:t>评委打分</w:t>
            </w:r>
          </w:p>
        </w:tc>
      </w:tr>
      <w:tr w:rsidR="00F41839">
        <w:trPr>
          <w:trHeight w:val="452"/>
          <w:jc w:val="center"/>
        </w:trPr>
        <w:tc>
          <w:tcPr>
            <w:tcW w:w="478"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lang w:val="zh-CN"/>
              </w:rPr>
              <w:t>2</w:t>
            </w:r>
          </w:p>
        </w:tc>
        <w:tc>
          <w:tcPr>
            <w:tcW w:w="1750" w:type="dxa"/>
            <w:vAlign w:val="center"/>
          </w:tcPr>
          <w:p w:rsidR="00F41839" w:rsidRDefault="008A3E83">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研究步骤和阶段成果合理性</w:t>
            </w:r>
          </w:p>
        </w:tc>
        <w:tc>
          <w:tcPr>
            <w:tcW w:w="519" w:type="dxa"/>
            <w:vAlign w:val="center"/>
          </w:tcPr>
          <w:p w:rsidR="00F41839" w:rsidRDefault="008A3E83">
            <w:pPr>
              <w:autoSpaceDE w:val="0"/>
              <w:autoSpaceDN w:val="0"/>
              <w:adjustRightInd w:val="0"/>
              <w:jc w:val="center"/>
              <w:rPr>
                <w:rFonts w:ascii="仿宋" w:eastAsia="仿宋" w:hAnsi="仿宋" w:cs="仿宋"/>
                <w:szCs w:val="21"/>
              </w:rPr>
            </w:pPr>
            <w:r>
              <w:rPr>
                <w:rFonts w:ascii="仿宋" w:eastAsia="仿宋" w:hAnsi="仿宋" w:cs="仿宋" w:hint="eastAsia"/>
                <w:szCs w:val="21"/>
              </w:rPr>
              <w:t>20</w:t>
            </w:r>
          </w:p>
        </w:tc>
        <w:tc>
          <w:tcPr>
            <w:tcW w:w="3867" w:type="dxa"/>
            <w:vAlign w:val="center"/>
          </w:tcPr>
          <w:p w:rsidR="00F41839" w:rsidRDefault="008A3E83">
            <w:pPr>
              <w:rPr>
                <w:rFonts w:ascii="仿宋" w:eastAsia="仿宋" w:hAnsi="仿宋" w:cs="仿宋"/>
                <w:szCs w:val="21"/>
                <w:lang w:val="zh-CN"/>
              </w:rPr>
            </w:pPr>
            <w:r>
              <w:rPr>
                <w:rFonts w:ascii="仿宋" w:eastAsia="仿宋" w:hAnsi="仿宋" w:cs="仿宋" w:hint="eastAsia"/>
                <w:szCs w:val="21"/>
                <w:lang w:val="zh-CN"/>
              </w:rPr>
              <w:t>研究步骤的划分合理；</w:t>
            </w:r>
          </w:p>
          <w:p w:rsidR="00F41839" w:rsidRDefault="008A3E83">
            <w:pPr>
              <w:rPr>
                <w:rFonts w:ascii="仿宋" w:eastAsia="仿宋" w:hAnsi="仿宋" w:cs="仿宋"/>
                <w:szCs w:val="21"/>
                <w:lang w:val="zh-CN"/>
              </w:rPr>
            </w:pPr>
            <w:r>
              <w:rPr>
                <w:rFonts w:ascii="仿宋" w:eastAsia="仿宋" w:hAnsi="仿宋" w:cs="仿宋" w:hint="eastAsia"/>
                <w:szCs w:val="21"/>
                <w:lang w:val="zh-CN"/>
              </w:rPr>
              <w:t>1.</w:t>
            </w:r>
            <w:r>
              <w:rPr>
                <w:rFonts w:ascii="仿宋" w:eastAsia="仿宋" w:hAnsi="仿宋" w:cs="仿宋" w:hint="eastAsia"/>
                <w:szCs w:val="21"/>
                <w:lang w:val="zh-CN"/>
              </w:rPr>
              <w:t>有阶段成果，</w:t>
            </w:r>
            <w:proofErr w:type="gramStart"/>
            <w:r>
              <w:rPr>
                <w:rFonts w:ascii="仿宋" w:eastAsia="仿宋" w:hAnsi="仿宋" w:cs="仿宋" w:hint="eastAsia"/>
                <w:szCs w:val="21"/>
                <w:lang w:val="zh-CN"/>
              </w:rPr>
              <w:t>且阶段</w:t>
            </w:r>
            <w:proofErr w:type="gramEnd"/>
            <w:r>
              <w:rPr>
                <w:rFonts w:ascii="仿宋" w:eastAsia="仿宋" w:hAnsi="仿宋" w:cs="仿宋" w:hint="eastAsia"/>
                <w:szCs w:val="21"/>
                <w:lang w:val="zh-CN"/>
              </w:rPr>
              <w:t>成果符合采购人的工作要求；</w:t>
            </w:r>
          </w:p>
          <w:p w:rsidR="00F41839" w:rsidRDefault="008A3E83">
            <w:pPr>
              <w:rPr>
                <w:rFonts w:ascii="仿宋" w:eastAsia="仿宋" w:hAnsi="仿宋" w:cs="仿宋"/>
                <w:szCs w:val="21"/>
                <w:lang w:val="zh-CN"/>
              </w:rPr>
            </w:pPr>
            <w:r>
              <w:rPr>
                <w:rFonts w:ascii="仿宋" w:eastAsia="仿宋" w:hAnsi="仿宋" w:cs="仿宋" w:hint="eastAsia"/>
                <w:szCs w:val="21"/>
                <w:lang w:val="zh-CN"/>
              </w:rPr>
              <w:t>2.</w:t>
            </w:r>
            <w:r>
              <w:rPr>
                <w:rFonts w:ascii="仿宋" w:eastAsia="仿宋" w:hAnsi="仿宋" w:cs="仿宋" w:hint="eastAsia"/>
                <w:szCs w:val="21"/>
                <w:lang w:val="zh-CN"/>
              </w:rPr>
              <w:t>阶段工作质量控制和管理方法可行，研究的管理风险低。</w:t>
            </w:r>
          </w:p>
          <w:p w:rsidR="00F41839" w:rsidRDefault="008A3E83">
            <w:pPr>
              <w:jc w:val="left"/>
              <w:rPr>
                <w:rFonts w:ascii="仿宋" w:eastAsia="仿宋" w:hAnsi="仿宋" w:cs="仿宋"/>
                <w:szCs w:val="21"/>
                <w:lang w:val="zh-CN"/>
              </w:rPr>
            </w:pPr>
            <w:r>
              <w:rPr>
                <w:rFonts w:ascii="仿宋" w:eastAsia="仿宋" w:hAnsi="仿宋" w:cs="仿宋" w:hint="eastAsia"/>
                <w:szCs w:val="21"/>
                <w:lang w:val="zh-CN"/>
              </w:rPr>
              <w:t>满足以上</w:t>
            </w:r>
            <w:r>
              <w:rPr>
                <w:rFonts w:ascii="仿宋" w:eastAsia="仿宋" w:hAnsi="仿宋" w:cs="仿宋" w:hint="eastAsia"/>
                <w:szCs w:val="21"/>
                <w:lang w:val="zh-CN"/>
              </w:rPr>
              <w:t>2</w:t>
            </w:r>
            <w:r>
              <w:rPr>
                <w:rFonts w:ascii="仿宋" w:eastAsia="仿宋" w:hAnsi="仿宋" w:cs="仿宋" w:hint="eastAsia"/>
                <w:szCs w:val="21"/>
                <w:lang w:val="zh-CN"/>
              </w:rPr>
              <w:t>点得</w:t>
            </w:r>
            <w:r>
              <w:rPr>
                <w:rFonts w:ascii="仿宋" w:eastAsia="仿宋" w:hAnsi="仿宋" w:cs="仿宋" w:hint="eastAsia"/>
                <w:szCs w:val="21"/>
              </w:rPr>
              <w:t>10</w:t>
            </w:r>
            <w:r>
              <w:rPr>
                <w:rFonts w:ascii="仿宋" w:eastAsia="仿宋" w:hAnsi="仿宋" w:cs="仿宋" w:hint="eastAsia"/>
                <w:szCs w:val="21"/>
                <w:lang w:val="zh-CN"/>
              </w:rPr>
              <w:t>分，满足任意</w:t>
            </w:r>
            <w:r>
              <w:rPr>
                <w:rFonts w:ascii="仿宋" w:eastAsia="仿宋" w:hAnsi="仿宋" w:cs="仿宋" w:hint="eastAsia"/>
                <w:szCs w:val="21"/>
              </w:rPr>
              <w:t>1</w:t>
            </w:r>
            <w:r>
              <w:rPr>
                <w:rFonts w:ascii="仿宋" w:eastAsia="仿宋" w:hAnsi="仿宋" w:cs="仿宋" w:hint="eastAsia"/>
                <w:szCs w:val="21"/>
                <w:lang w:val="zh-CN"/>
              </w:rPr>
              <w:t>点得</w:t>
            </w:r>
            <w:r>
              <w:rPr>
                <w:rFonts w:ascii="仿宋" w:eastAsia="仿宋" w:hAnsi="仿宋" w:cs="仿宋" w:hint="eastAsia"/>
                <w:szCs w:val="21"/>
              </w:rPr>
              <w:t>5</w:t>
            </w:r>
            <w:r>
              <w:rPr>
                <w:rFonts w:ascii="仿宋" w:eastAsia="仿宋" w:hAnsi="仿宋" w:cs="仿宋" w:hint="eastAsia"/>
                <w:szCs w:val="21"/>
                <w:lang w:val="zh-CN"/>
              </w:rPr>
              <w:t>分，未满足不得分。</w:t>
            </w:r>
          </w:p>
          <w:p w:rsidR="00F41839" w:rsidRDefault="008A3E83">
            <w:pPr>
              <w:jc w:val="left"/>
              <w:rPr>
                <w:rFonts w:ascii="仿宋" w:eastAsia="仿宋" w:hAnsi="仿宋" w:cs="仿宋"/>
                <w:szCs w:val="21"/>
                <w:lang w:val="zh-CN"/>
              </w:rPr>
            </w:pPr>
            <w:r>
              <w:rPr>
                <w:rFonts w:ascii="仿宋" w:eastAsia="仿宋" w:hAnsi="仿宋" w:cs="仿宋" w:hint="eastAsia"/>
                <w:szCs w:val="21"/>
                <w:lang w:val="zh-CN"/>
              </w:rPr>
              <w:t>在此基础上，专家根据各供应商的</w:t>
            </w:r>
            <w:proofErr w:type="gramStart"/>
            <w:r>
              <w:rPr>
                <w:rFonts w:ascii="仿宋" w:eastAsia="仿宋" w:hAnsi="仿宋" w:cs="仿宋" w:hint="eastAsia"/>
                <w:szCs w:val="21"/>
                <w:lang w:val="zh-CN"/>
              </w:rPr>
              <w:t>具体响应</w:t>
            </w:r>
            <w:proofErr w:type="gramEnd"/>
            <w:r>
              <w:rPr>
                <w:rFonts w:ascii="仿宋" w:eastAsia="仿宋" w:hAnsi="仿宋" w:cs="仿宋" w:hint="eastAsia"/>
                <w:szCs w:val="21"/>
                <w:lang w:val="zh-CN"/>
              </w:rPr>
              <w:t>内容进一步评审。</w:t>
            </w:r>
          </w:p>
        </w:tc>
        <w:tc>
          <w:tcPr>
            <w:tcW w:w="1792" w:type="dxa"/>
            <w:gridSpan w:val="2"/>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rPr>
              <w:t>评委打分</w:t>
            </w:r>
          </w:p>
        </w:tc>
      </w:tr>
      <w:tr w:rsidR="00F41839">
        <w:trPr>
          <w:gridAfter w:val="1"/>
          <w:wAfter w:w="6" w:type="dxa"/>
          <w:trHeight w:val="452"/>
          <w:jc w:val="center"/>
        </w:trPr>
        <w:tc>
          <w:tcPr>
            <w:tcW w:w="478" w:type="dxa"/>
            <w:vAlign w:val="center"/>
          </w:tcPr>
          <w:p w:rsidR="00F41839" w:rsidRDefault="008A3E83">
            <w:pPr>
              <w:autoSpaceDE w:val="0"/>
              <w:autoSpaceDN w:val="0"/>
              <w:adjustRightInd w:val="0"/>
              <w:jc w:val="center"/>
              <w:rPr>
                <w:rFonts w:ascii="仿宋" w:eastAsia="仿宋" w:hAnsi="仿宋"/>
                <w:szCs w:val="21"/>
                <w:lang w:val="zh-CN"/>
              </w:rPr>
            </w:pPr>
            <w:r>
              <w:rPr>
                <w:rFonts w:ascii="仿宋" w:eastAsia="仿宋" w:hAnsi="仿宋" w:hint="eastAsia"/>
                <w:szCs w:val="21"/>
                <w:lang w:val="zh-CN"/>
              </w:rPr>
              <w:t>4</w:t>
            </w:r>
          </w:p>
        </w:tc>
        <w:tc>
          <w:tcPr>
            <w:tcW w:w="1750" w:type="dxa"/>
            <w:vAlign w:val="center"/>
          </w:tcPr>
          <w:p w:rsidR="00F41839" w:rsidRDefault="008A3E83">
            <w:pPr>
              <w:autoSpaceDE w:val="0"/>
              <w:autoSpaceDN w:val="0"/>
              <w:adjustRightInd w:val="0"/>
              <w:jc w:val="center"/>
              <w:rPr>
                <w:rFonts w:ascii="仿宋" w:eastAsia="仿宋" w:hAnsi="仿宋" w:cs="宋体"/>
                <w:bCs/>
                <w:kern w:val="0"/>
                <w:szCs w:val="21"/>
              </w:rPr>
            </w:pPr>
            <w:r>
              <w:rPr>
                <w:rFonts w:ascii="仿宋" w:eastAsia="仿宋" w:hAnsi="仿宋" w:cs="宋体" w:hint="eastAsia"/>
                <w:bCs/>
                <w:kern w:val="0"/>
                <w:szCs w:val="21"/>
              </w:rPr>
              <w:t>研究内容的创新性</w:t>
            </w:r>
          </w:p>
        </w:tc>
        <w:tc>
          <w:tcPr>
            <w:tcW w:w="519" w:type="dxa"/>
            <w:vAlign w:val="center"/>
          </w:tcPr>
          <w:p w:rsidR="00F41839" w:rsidRDefault="008A3E83">
            <w:pPr>
              <w:autoSpaceDE w:val="0"/>
              <w:autoSpaceDN w:val="0"/>
              <w:adjustRightInd w:val="0"/>
              <w:jc w:val="center"/>
              <w:rPr>
                <w:rFonts w:ascii="仿宋" w:eastAsia="仿宋" w:hAnsi="仿宋" w:cs="仿宋"/>
                <w:szCs w:val="21"/>
              </w:rPr>
            </w:pPr>
            <w:r>
              <w:rPr>
                <w:rFonts w:ascii="仿宋" w:eastAsia="仿宋" w:hAnsi="仿宋" w:cs="仿宋" w:hint="eastAsia"/>
                <w:szCs w:val="21"/>
              </w:rPr>
              <w:t>20</w:t>
            </w:r>
          </w:p>
        </w:tc>
        <w:tc>
          <w:tcPr>
            <w:tcW w:w="3867" w:type="dxa"/>
            <w:vAlign w:val="center"/>
          </w:tcPr>
          <w:p w:rsidR="00F41839" w:rsidRDefault="008A3E83">
            <w:pPr>
              <w:rPr>
                <w:rFonts w:ascii="仿宋" w:eastAsia="仿宋" w:hAnsi="仿宋" w:cs="仿宋"/>
                <w:szCs w:val="21"/>
                <w:lang w:val="zh-CN"/>
              </w:rPr>
            </w:pPr>
            <w:r>
              <w:rPr>
                <w:rFonts w:ascii="仿宋" w:eastAsia="仿宋" w:hAnsi="仿宋" w:cs="仿宋" w:hint="eastAsia"/>
                <w:szCs w:val="21"/>
                <w:lang w:val="zh-CN"/>
              </w:rPr>
              <w:t>1</w:t>
            </w:r>
            <w:r>
              <w:rPr>
                <w:rFonts w:ascii="仿宋" w:eastAsia="仿宋" w:hAnsi="仿宋" w:cs="仿宋"/>
                <w:szCs w:val="21"/>
                <w:lang w:val="zh-CN"/>
              </w:rPr>
              <w:t>.</w:t>
            </w:r>
            <w:r>
              <w:rPr>
                <w:rFonts w:ascii="仿宋" w:eastAsia="仿宋" w:hAnsi="仿宋" w:cs="仿宋" w:hint="eastAsia"/>
                <w:szCs w:val="21"/>
                <w:lang w:val="zh-CN"/>
              </w:rPr>
              <w:t>研究内容的创新：</w:t>
            </w:r>
          </w:p>
          <w:p w:rsidR="00F41839" w:rsidRDefault="008A3E83">
            <w:pPr>
              <w:rPr>
                <w:rFonts w:ascii="仿宋" w:eastAsia="仿宋" w:hAnsi="仿宋" w:cs="仿宋"/>
                <w:szCs w:val="21"/>
                <w:lang w:val="zh-CN"/>
              </w:rPr>
            </w:pPr>
            <w:r>
              <w:rPr>
                <w:rFonts w:ascii="仿宋" w:eastAsia="仿宋" w:hAnsi="仿宋" w:cs="仿宋" w:hint="eastAsia"/>
                <w:szCs w:val="21"/>
                <w:lang w:val="zh-CN"/>
              </w:rPr>
              <w:t>研究内容在招标文件要求的基础上有合理的增加和补充，从多角度、多方面考虑《</w:t>
            </w:r>
            <w:r>
              <w:rPr>
                <w:rFonts w:ascii="仿宋" w:eastAsia="仿宋" w:hAnsi="仿宋" w:cs="仿宋" w:hint="eastAsia"/>
                <w:szCs w:val="21"/>
              </w:rPr>
              <w:t>广州市健康促进有健康教育管理规定</w:t>
            </w:r>
            <w:r>
              <w:rPr>
                <w:rFonts w:ascii="仿宋" w:eastAsia="仿宋" w:hAnsi="仿宋" w:cs="仿宋" w:hint="eastAsia"/>
                <w:szCs w:val="21"/>
                <w:lang w:val="zh-CN"/>
              </w:rPr>
              <w:t>》的立法研究。</w:t>
            </w:r>
          </w:p>
          <w:p w:rsidR="00F41839" w:rsidRDefault="008A3E83">
            <w:pPr>
              <w:rPr>
                <w:rFonts w:ascii="仿宋" w:eastAsia="仿宋" w:hAnsi="仿宋" w:cs="仿宋"/>
                <w:szCs w:val="21"/>
                <w:lang w:val="zh-CN"/>
              </w:rPr>
            </w:pPr>
            <w:r>
              <w:rPr>
                <w:rFonts w:ascii="仿宋" w:eastAsia="仿宋" w:hAnsi="仿宋" w:cs="仿宋" w:hint="eastAsia"/>
                <w:szCs w:val="21"/>
                <w:lang w:val="zh-CN"/>
              </w:rPr>
              <w:t>2</w:t>
            </w:r>
            <w:r>
              <w:rPr>
                <w:rFonts w:ascii="仿宋" w:eastAsia="仿宋" w:hAnsi="仿宋" w:cs="仿宋"/>
                <w:szCs w:val="21"/>
                <w:lang w:val="zh-CN"/>
              </w:rPr>
              <w:t>.</w:t>
            </w:r>
            <w:r>
              <w:rPr>
                <w:rFonts w:ascii="仿宋" w:eastAsia="仿宋" w:hAnsi="仿宋" w:cs="仿宋" w:hint="eastAsia"/>
                <w:szCs w:val="21"/>
                <w:lang w:val="zh-CN"/>
              </w:rPr>
              <w:t>具体条文意见：具体条文起草意见针对</w:t>
            </w:r>
            <w:r>
              <w:rPr>
                <w:rFonts w:ascii="仿宋" w:eastAsia="仿宋" w:hAnsi="仿宋" w:cs="仿宋" w:hint="eastAsia"/>
                <w:szCs w:val="21"/>
              </w:rPr>
              <w:t>广州</w:t>
            </w:r>
            <w:r>
              <w:rPr>
                <w:rFonts w:ascii="仿宋" w:eastAsia="仿宋" w:hAnsi="仿宋" w:cs="仿宋" w:hint="eastAsia"/>
                <w:szCs w:val="21"/>
                <w:lang w:val="zh-CN"/>
              </w:rPr>
              <w:t>打造</w:t>
            </w:r>
            <w:r>
              <w:rPr>
                <w:rFonts w:ascii="仿宋" w:eastAsia="仿宋" w:hAnsi="仿宋" w:cs="仿宋" w:hint="eastAsia"/>
                <w:szCs w:val="21"/>
              </w:rPr>
              <w:t>良好的健康促进与健康教育环境</w:t>
            </w:r>
            <w:r>
              <w:rPr>
                <w:rFonts w:ascii="仿宋" w:eastAsia="仿宋" w:hAnsi="仿宋" w:cs="仿宋" w:hint="eastAsia"/>
                <w:szCs w:val="21"/>
                <w:lang w:val="zh-CN"/>
              </w:rPr>
              <w:t>的指导思想，内容具有合理性、可行性和创新性。</w:t>
            </w:r>
          </w:p>
          <w:p w:rsidR="00F41839" w:rsidRDefault="008A3E83">
            <w:pPr>
              <w:jc w:val="left"/>
              <w:rPr>
                <w:rFonts w:ascii="仿宋" w:eastAsia="仿宋" w:hAnsi="仿宋" w:cs="仿宋"/>
                <w:szCs w:val="21"/>
                <w:lang w:val="zh-CN"/>
              </w:rPr>
            </w:pPr>
            <w:r>
              <w:rPr>
                <w:rFonts w:ascii="仿宋" w:eastAsia="仿宋" w:hAnsi="仿宋" w:cs="仿宋" w:hint="eastAsia"/>
                <w:szCs w:val="21"/>
                <w:lang w:val="zh-CN"/>
              </w:rPr>
              <w:t>满足以上</w:t>
            </w:r>
            <w:r>
              <w:rPr>
                <w:rFonts w:ascii="仿宋" w:eastAsia="仿宋" w:hAnsi="仿宋" w:cs="仿宋" w:hint="eastAsia"/>
                <w:szCs w:val="21"/>
                <w:lang w:val="zh-CN"/>
              </w:rPr>
              <w:t>2</w:t>
            </w:r>
            <w:r>
              <w:rPr>
                <w:rFonts w:ascii="仿宋" w:eastAsia="仿宋" w:hAnsi="仿宋" w:cs="仿宋" w:hint="eastAsia"/>
                <w:szCs w:val="21"/>
                <w:lang w:val="zh-CN"/>
              </w:rPr>
              <w:t>点得</w:t>
            </w:r>
            <w:r>
              <w:rPr>
                <w:rFonts w:ascii="仿宋" w:eastAsia="仿宋" w:hAnsi="仿宋" w:cs="仿宋" w:hint="eastAsia"/>
                <w:szCs w:val="21"/>
              </w:rPr>
              <w:t>10</w:t>
            </w:r>
            <w:r>
              <w:rPr>
                <w:rFonts w:ascii="仿宋" w:eastAsia="仿宋" w:hAnsi="仿宋" w:cs="仿宋" w:hint="eastAsia"/>
                <w:szCs w:val="21"/>
                <w:lang w:val="zh-CN"/>
              </w:rPr>
              <w:t>分，满足任意</w:t>
            </w:r>
            <w:r>
              <w:rPr>
                <w:rFonts w:ascii="仿宋" w:eastAsia="仿宋" w:hAnsi="仿宋" w:cs="仿宋" w:hint="eastAsia"/>
                <w:szCs w:val="21"/>
                <w:lang w:val="zh-CN"/>
              </w:rPr>
              <w:t>1</w:t>
            </w:r>
            <w:r>
              <w:rPr>
                <w:rFonts w:ascii="仿宋" w:eastAsia="仿宋" w:hAnsi="仿宋" w:cs="仿宋" w:hint="eastAsia"/>
                <w:szCs w:val="21"/>
                <w:lang w:val="zh-CN"/>
              </w:rPr>
              <w:t>点得</w:t>
            </w:r>
            <w:r>
              <w:rPr>
                <w:rFonts w:ascii="仿宋" w:eastAsia="仿宋" w:hAnsi="仿宋" w:cs="仿宋" w:hint="eastAsia"/>
                <w:szCs w:val="21"/>
              </w:rPr>
              <w:t>5</w:t>
            </w:r>
            <w:r>
              <w:rPr>
                <w:rFonts w:ascii="仿宋" w:eastAsia="仿宋" w:hAnsi="仿宋" w:cs="仿宋" w:hint="eastAsia"/>
                <w:szCs w:val="21"/>
                <w:lang w:val="zh-CN"/>
              </w:rPr>
              <w:t>分，其他情况不得分。</w:t>
            </w:r>
          </w:p>
          <w:p w:rsidR="00F41839" w:rsidRDefault="008A3E83">
            <w:pPr>
              <w:jc w:val="left"/>
              <w:rPr>
                <w:rFonts w:ascii="仿宋" w:eastAsia="仿宋" w:hAnsi="仿宋" w:cs="仿宋"/>
                <w:szCs w:val="21"/>
                <w:lang w:val="zh-CN"/>
              </w:rPr>
            </w:pPr>
            <w:r>
              <w:rPr>
                <w:rFonts w:ascii="仿宋" w:eastAsia="仿宋" w:hAnsi="仿宋" w:cs="仿宋" w:hint="eastAsia"/>
                <w:szCs w:val="21"/>
                <w:lang w:val="zh-CN"/>
              </w:rPr>
              <w:t>在此基础上，专家根据各供应商的</w:t>
            </w:r>
            <w:proofErr w:type="gramStart"/>
            <w:r>
              <w:rPr>
                <w:rFonts w:ascii="仿宋" w:eastAsia="仿宋" w:hAnsi="仿宋" w:cs="仿宋" w:hint="eastAsia"/>
                <w:szCs w:val="21"/>
                <w:lang w:val="zh-CN"/>
              </w:rPr>
              <w:t>具体响应</w:t>
            </w:r>
            <w:proofErr w:type="gramEnd"/>
            <w:r>
              <w:rPr>
                <w:rFonts w:ascii="仿宋" w:eastAsia="仿宋" w:hAnsi="仿宋" w:cs="仿宋" w:hint="eastAsia"/>
                <w:szCs w:val="21"/>
                <w:lang w:val="zh-CN"/>
              </w:rPr>
              <w:t>内容进一步评审。</w:t>
            </w:r>
          </w:p>
        </w:tc>
        <w:tc>
          <w:tcPr>
            <w:tcW w:w="1786" w:type="dxa"/>
            <w:vAlign w:val="center"/>
          </w:tcPr>
          <w:p w:rsidR="00F41839" w:rsidRDefault="008A3E83">
            <w:pPr>
              <w:autoSpaceDE w:val="0"/>
              <w:autoSpaceDN w:val="0"/>
              <w:adjustRightInd w:val="0"/>
              <w:jc w:val="center"/>
              <w:rPr>
                <w:rFonts w:ascii="仿宋" w:eastAsia="仿宋" w:hAnsi="仿宋"/>
                <w:szCs w:val="21"/>
              </w:rPr>
            </w:pPr>
            <w:r>
              <w:rPr>
                <w:rFonts w:ascii="仿宋" w:eastAsia="仿宋" w:hAnsi="仿宋" w:hint="eastAsia"/>
                <w:szCs w:val="21"/>
              </w:rPr>
              <w:t>评委打分</w:t>
            </w:r>
          </w:p>
        </w:tc>
      </w:tr>
    </w:tbl>
    <w:p w:rsidR="00F41839" w:rsidRDefault="008A3E83">
      <w:pPr>
        <w:ind w:firstLineChars="200" w:firstLine="420"/>
        <w:rPr>
          <w:rFonts w:ascii="仿宋" w:eastAsia="仿宋" w:hAnsi="仿宋"/>
        </w:rPr>
      </w:pPr>
      <w:r>
        <w:rPr>
          <w:rFonts w:ascii="仿宋" w:eastAsia="仿宋" w:hAnsi="仿宋" w:hint="eastAsia"/>
        </w:rPr>
        <w:t>注：</w:t>
      </w:r>
      <w:r>
        <w:rPr>
          <w:rFonts w:ascii="仿宋" w:eastAsia="仿宋" w:hAnsi="仿宋" w:hint="eastAsia"/>
        </w:rPr>
        <w:t xml:space="preserve">1. </w:t>
      </w:r>
      <w:r>
        <w:rPr>
          <w:rFonts w:ascii="仿宋" w:eastAsia="仿宋" w:hAnsi="仿宋" w:hint="eastAsia"/>
        </w:rPr>
        <w:t>有取值范围的，</w:t>
      </w:r>
      <w:proofErr w:type="gramStart"/>
      <w:r>
        <w:rPr>
          <w:rFonts w:ascii="仿宋" w:eastAsia="仿宋" w:hAnsi="仿宋" w:hint="eastAsia"/>
        </w:rPr>
        <w:t>含下限值</w:t>
      </w:r>
      <w:proofErr w:type="gramEnd"/>
      <w:r>
        <w:rPr>
          <w:rFonts w:ascii="仿宋" w:eastAsia="仿宋" w:hAnsi="仿宋" w:hint="eastAsia"/>
        </w:rPr>
        <w:t>，不含上限值。每一项的得分均不能超过该项最高分值。</w:t>
      </w:r>
    </w:p>
    <w:p w:rsidR="00F41839" w:rsidRDefault="008A3E83">
      <w:pPr>
        <w:ind w:firstLineChars="391" w:firstLine="821"/>
        <w:rPr>
          <w:rFonts w:ascii="仿宋" w:eastAsia="仿宋" w:hAnsi="仿宋"/>
        </w:rPr>
      </w:pPr>
      <w:r>
        <w:rPr>
          <w:rFonts w:ascii="仿宋" w:eastAsia="仿宋" w:hAnsi="仿宋" w:hint="eastAsia"/>
        </w:rPr>
        <w:t xml:space="preserve">2. </w:t>
      </w:r>
      <w:r>
        <w:rPr>
          <w:rFonts w:ascii="仿宋" w:eastAsia="仿宋" w:hAnsi="仿宋" w:hint="eastAsia"/>
        </w:rPr>
        <w:t>缺项则该项为</w:t>
      </w:r>
      <w:r>
        <w:rPr>
          <w:rFonts w:ascii="仿宋" w:eastAsia="仿宋" w:hAnsi="仿宋" w:hint="eastAsia"/>
        </w:rPr>
        <w:t>0</w:t>
      </w:r>
      <w:r>
        <w:rPr>
          <w:rFonts w:ascii="仿宋" w:eastAsia="仿宋" w:hAnsi="仿宋" w:hint="eastAsia"/>
        </w:rPr>
        <w:t>分或不合格为</w:t>
      </w:r>
      <w:r>
        <w:rPr>
          <w:rFonts w:ascii="仿宋" w:eastAsia="仿宋" w:hAnsi="仿宋" w:hint="eastAsia"/>
        </w:rPr>
        <w:t>0</w:t>
      </w:r>
      <w:r>
        <w:rPr>
          <w:rFonts w:ascii="仿宋" w:eastAsia="仿宋" w:hAnsi="仿宋" w:hint="eastAsia"/>
        </w:rPr>
        <w:t>分。</w:t>
      </w:r>
    </w:p>
    <w:p w:rsidR="00F41839" w:rsidRDefault="008A3E83">
      <w:pPr>
        <w:spacing w:line="0" w:lineRule="atLeast"/>
        <w:ind w:firstLineChars="391" w:firstLine="821"/>
        <w:rPr>
          <w:rFonts w:ascii="仿宋" w:eastAsia="仿宋" w:hAnsi="仿宋"/>
        </w:rPr>
      </w:pPr>
      <w:r>
        <w:rPr>
          <w:rFonts w:ascii="仿宋" w:eastAsia="仿宋" w:hAnsi="仿宋" w:hint="eastAsia"/>
        </w:rPr>
        <w:t xml:space="preserve">3. </w:t>
      </w:r>
      <w:r>
        <w:rPr>
          <w:rFonts w:ascii="仿宋" w:eastAsia="仿宋" w:hAnsi="仿宋" w:hint="eastAsia"/>
        </w:rPr>
        <w:t>技术、商务部分为针对项目具体情况设置项目，累加满分为</w:t>
      </w:r>
      <w:r>
        <w:rPr>
          <w:rFonts w:ascii="仿宋" w:eastAsia="仿宋" w:hAnsi="仿宋" w:hint="eastAsia"/>
        </w:rPr>
        <w:t>100</w:t>
      </w:r>
      <w:r>
        <w:rPr>
          <w:rFonts w:ascii="仿宋" w:eastAsia="仿宋" w:hAnsi="仿宋" w:hint="eastAsia"/>
        </w:rPr>
        <w:t>分，固定额外加分部分为固定设置项，对涉及政策导向优先采购产品进行额外加分。</w:t>
      </w:r>
    </w:p>
    <w:p w:rsidR="00F41839" w:rsidRDefault="008A3E83">
      <w:pPr>
        <w:spacing w:line="0" w:lineRule="atLeast"/>
        <w:ind w:firstLineChars="391" w:firstLine="821"/>
        <w:rPr>
          <w:rFonts w:ascii="仿宋" w:eastAsia="仿宋" w:hAnsi="仿宋" w:cs="Arial"/>
          <w:snapToGrid w:val="0"/>
          <w:kern w:val="0"/>
          <w:szCs w:val="18"/>
        </w:rPr>
      </w:pPr>
      <w:r>
        <w:rPr>
          <w:rFonts w:ascii="仿宋" w:eastAsia="仿宋" w:hAnsi="仿宋" w:hint="eastAsia"/>
        </w:rPr>
        <w:t xml:space="preserve">4. </w:t>
      </w:r>
      <w:r>
        <w:rPr>
          <w:rFonts w:ascii="仿宋" w:eastAsia="仿宋" w:hAnsi="仿宋" w:hint="eastAsia"/>
        </w:rPr>
        <w:t>综合以上</w:t>
      </w:r>
      <w:r>
        <w:rPr>
          <w:rFonts w:ascii="仿宋" w:eastAsia="仿宋" w:hAnsi="仿宋" w:hint="eastAsia"/>
          <w:snapToGrid w:val="0"/>
          <w:kern w:val="0"/>
        </w:rPr>
        <w:t>分析比较，评委会将对各投标文件进行书面的量化评定，得分</w:t>
      </w:r>
      <w:r>
        <w:rPr>
          <w:rFonts w:ascii="仿宋" w:eastAsia="仿宋" w:hAnsi="仿宋" w:cs="Arial"/>
          <w:snapToGrid w:val="0"/>
          <w:kern w:val="0"/>
          <w:szCs w:val="18"/>
        </w:rPr>
        <w:t>精确到小数点后两位</w:t>
      </w:r>
      <w:r>
        <w:rPr>
          <w:rFonts w:ascii="仿宋" w:eastAsia="仿宋" w:hAnsi="仿宋" w:cs="Arial" w:hint="eastAsia"/>
          <w:snapToGrid w:val="0"/>
          <w:kern w:val="0"/>
          <w:szCs w:val="18"/>
        </w:rPr>
        <w:t>。</w:t>
      </w:r>
    </w:p>
    <w:p w:rsidR="00F41839" w:rsidRDefault="008A3E83">
      <w:pPr>
        <w:spacing w:line="0" w:lineRule="atLeast"/>
        <w:ind w:firstLineChars="391" w:firstLine="821"/>
        <w:rPr>
          <w:rFonts w:ascii="仿宋" w:eastAsia="仿宋" w:hAnsi="仿宋" w:cs="Arial"/>
          <w:snapToGrid w:val="0"/>
          <w:kern w:val="0"/>
          <w:szCs w:val="18"/>
        </w:rPr>
      </w:pPr>
      <w:r>
        <w:rPr>
          <w:rFonts w:ascii="仿宋" w:eastAsia="仿宋" w:hAnsi="仿宋" w:cs="Arial" w:hint="eastAsia"/>
          <w:snapToGrid w:val="0"/>
          <w:kern w:val="0"/>
          <w:szCs w:val="18"/>
        </w:rPr>
        <w:t>5.</w:t>
      </w:r>
      <w:r>
        <w:rPr>
          <w:rFonts w:ascii="仿宋" w:eastAsia="仿宋" w:hAnsi="仿宋" w:cs="Arial" w:hint="eastAsia"/>
          <w:snapToGrid w:val="0"/>
          <w:kern w:val="0"/>
          <w:szCs w:val="18"/>
        </w:rPr>
        <w:t>评分中出现无证明资料或</w:t>
      </w:r>
      <w:r>
        <w:rPr>
          <w:rFonts w:ascii="仿宋" w:eastAsia="仿宋" w:hAnsi="仿宋" w:cs="Arial" w:hint="eastAsia"/>
          <w:snapToGrid w:val="0"/>
          <w:kern w:val="0"/>
          <w:szCs w:val="18"/>
        </w:rPr>
        <w:t>评委</w:t>
      </w:r>
      <w:r>
        <w:rPr>
          <w:rFonts w:ascii="仿宋" w:eastAsia="仿宋" w:hAnsi="仿宋" w:cs="Arial" w:hint="eastAsia"/>
          <w:snapToGrid w:val="0"/>
          <w:kern w:val="0"/>
          <w:szCs w:val="18"/>
        </w:rPr>
        <w:t>无法凭所提供资料判断是否得分的情况，一律作不得分处理。</w:t>
      </w:r>
    </w:p>
    <w:p w:rsidR="00F41839" w:rsidRDefault="00F41839">
      <w:pPr>
        <w:spacing w:line="360" w:lineRule="auto"/>
        <w:rPr>
          <w:rFonts w:ascii="仿宋" w:eastAsia="仿宋" w:hAnsi="仿宋"/>
          <w:b/>
          <w:bCs/>
          <w:sz w:val="32"/>
        </w:rPr>
      </w:pPr>
    </w:p>
    <w:p w:rsidR="00F41839" w:rsidRDefault="00F41839">
      <w:pPr>
        <w:ind w:firstLineChars="200" w:firstLine="640"/>
        <w:rPr>
          <w:rFonts w:ascii="仿宋_GB2312" w:eastAsia="仿宋_GB2312" w:hAnsi="仿宋_GB2312" w:cs="仿宋_GB2312"/>
          <w:sz w:val="32"/>
          <w:szCs w:val="32"/>
        </w:rPr>
        <w:sectPr w:rsidR="00F41839">
          <w:pgSz w:w="11906" w:h="16838"/>
          <w:pgMar w:top="1440" w:right="1800" w:bottom="1440" w:left="1800" w:header="851" w:footer="992" w:gutter="0"/>
          <w:cols w:space="425"/>
          <w:docGrid w:type="lines" w:linePitch="312"/>
        </w:sectPr>
      </w:pPr>
    </w:p>
    <w:p w:rsidR="00F41839" w:rsidRDefault="008A3E83">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F41839" w:rsidRDefault="008A3E83">
      <w:pPr>
        <w:spacing w:line="420" w:lineRule="exact"/>
        <w:jc w:val="center"/>
        <w:rPr>
          <w:rStyle w:val="1CharChar"/>
          <w:rFonts w:ascii="宋体" w:hAnsi="宋体"/>
          <w:color w:val="000000"/>
          <w:sz w:val="36"/>
        </w:rPr>
      </w:pPr>
      <w:r>
        <w:rPr>
          <w:rStyle w:val="1CharChar"/>
          <w:rFonts w:hint="eastAsia"/>
          <w:sz w:val="36"/>
        </w:rPr>
        <w:t>投标文件格式</w:t>
      </w:r>
    </w:p>
    <w:p w:rsidR="00F41839" w:rsidRDefault="008A3E83">
      <w:pPr>
        <w:spacing w:line="360" w:lineRule="auto"/>
        <w:jc w:val="center"/>
        <w:rPr>
          <w:rFonts w:ascii="宋体" w:hAnsi="宋体"/>
          <w:color w:val="000000"/>
          <w:sz w:val="32"/>
        </w:rPr>
      </w:pPr>
      <w:r>
        <w:rPr>
          <w:rFonts w:ascii="宋体" w:hAnsi="宋体" w:hint="eastAsia"/>
          <w:b/>
          <w:color w:val="000000"/>
          <w:sz w:val="32"/>
        </w:rPr>
        <w:t>正（副）本</w:t>
      </w:r>
    </w:p>
    <w:p w:rsidR="00F41839" w:rsidRDefault="008A3E83">
      <w:pPr>
        <w:spacing w:line="360" w:lineRule="auto"/>
        <w:jc w:val="center"/>
        <w:rPr>
          <w:rFonts w:ascii="楷体" w:eastAsia="楷体" w:hAnsi="楷体" w:cs="楷体"/>
          <w:color w:val="000000"/>
          <w:sz w:val="48"/>
          <w:szCs w:val="48"/>
        </w:rPr>
      </w:pPr>
      <w:r>
        <w:rPr>
          <w:rFonts w:ascii="楷体" w:eastAsia="楷体" w:hAnsi="楷体" w:cs="楷体" w:hint="eastAsia"/>
          <w:color w:val="000000"/>
          <w:sz w:val="48"/>
          <w:szCs w:val="48"/>
        </w:rPr>
        <w:t>《</w:t>
      </w:r>
      <w:r>
        <w:rPr>
          <w:rFonts w:ascii="楷体" w:eastAsia="楷体" w:hAnsi="楷体" w:cs="楷体" w:hint="eastAsia"/>
          <w:color w:val="000000"/>
          <w:sz w:val="48"/>
          <w:szCs w:val="48"/>
        </w:rPr>
        <w:t>广州市健康促进与健康教育</w:t>
      </w:r>
      <w:r>
        <w:rPr>
          <w:rFonts w:ascii="楷体" w:eastAsia="楷体" w:hAnsi="楷体" w:cs="楷体" w:hint="eastAsia"/>
          <w:color w:val="000000"/>
          <w:sz w:val="48"/>
          <w:szCs w:val="48"/>
        </w:rPr>
        <w:t>》</w:t>
      </w:r>
    </w:p>
    <w:p w:rsidR="00F41839" w:rsidRDefault="008A3E83">
      <w:pPr>
        <w:spacing w:line="360" w:lineRule="auto"/>
        <w:jc w:val="center"/>
        <w:rPr>
          <w:rFonts w:ascii="楷体" w:eastAsia="楷体" w:hAnsi="楷体" w:cs="楷体"/>
          <w:color w:val="000000"/>
          <w:sz w:val="48"/>
          <w:szCs w:val="48"/>
        </w:rPr>
      </w:pPr>
      <w:r>
        <w:rPr>
          <w:rFonts w:ascii="楷体" w:eastAsia="楷体" w:hAnsi="楷体" w:cs="楷体" w:hint="eastAsia"/>
          <w:color w:val="000000"/>
          <w:sz w:val="48"/>
          <w:szCs w:val="48"/>
        </w:rPr>
        <w:t>立法项目</w:t>
      </w:r>
    </w:p>
    <w:p w:rsidR="00F41839" w:rsidRDefault="008A3E83">
      <w:pPr>
        <w:spacing w:line="360" w:lineRule="auto"/>
        <w:jc w:val="center"/>
        <w:rPr>
          <w:rFonts w:ascii="方正小标宋_GBK" w:eastAsia="方正小标宋_GBK" w:hAnsi="方正小标宋_GBK" w:cs="方正小标宋_GBK"/>
          <w:color w:val="000000"/>
          <w:sz w:val="84"/>
        </w:rPr>
      </w:pPr>
      <w:r>
        <w:rPr>
          <w:rFonts w:ascii="方正小标宋_GBK" w:eastAsia="方正小标宋_GBK" w:hAnsi="方正小标宋_GBK" w:cs="方正小标宋_GBK" w:hint="eastAsia"/>
          <w:color w:val="000000"/>
          <w:sz w:val="84"/>
        </w:rPr>
        <w:t>投</w:t>
      </w:r>
    </w:p>
    <w:p w:rsidR="00F41839" w:rsidRDefault="008A3E83">
      <w:pPr>
        <w:spacing w:line="360" w:lineRule="auto"/>
        <w:jc w:val="center"/>
        <w:rPr>
          <w:rFonts w:ascii="方正小标宋_GBK" w:eastAsia="方正小标宋_GBK" w:hAnsi="方正小标宋_GBK" w:cs="方正小标宋_GBK"/>
          <w:color w:val="000000"/>
          <w:sz w:val="84"/>
        </w:rPr>
      </w:pPr>
      <w:r>
        <w:rPr>
          <w:rFonts w:ascii="方正小标宋_GBK" w:eastAsia="方正小标宋_GBK" w:hAnsi="方正小标宋_GBK" w:cs="方正小标宋_GBK" w:hint="eastAsia"/>
          <w:color w:val="000000"/>
          <w:sz w:val="84"/>
        </w:rPr>
        <w:t>标</w:t>
      </w:r>
    </w:p>
    <w:p w:rsidR="00F41839" w:rsidRDefault="008A3E83">
      <w:pPr>
        <w:spacing w:line="360" w:lineRule="auto"/>
        <w:jc w:val="center"/>
        <w:rPr>
          <w:rFonts w:ascii="方正小标宋_GBK" w:eastAsia="方正小标宋_GBK" w:hAnsi="方正小标宋_GBK" w:cs="方正小标宋_GBK"/>
          <w:color w:val="000000"/>
          <w:sz w:val="84"/>
        </w:rPr>
      </w:pPr>
      <w:r>
        <w:rPr>
          <w:rFonts w:ascii="方正小标宋_GBK" w:eastAsia="方正小标宋_GBK" w:hAnsi="方正小标宋_GBK" w:cs="方正小标宋_GBK" w:hint="eastAsia"/>
          <w:color w:val="000000"/>
          <w:sz w:val="84"/>
        </w:rPr>
        <w:t>文</w:t>
      </w:r>
    </w:p>
    <w:p w:rsidR="00F41839" w:rsidRDefault="008A3E83">
      <w:pPr>
        <w:spacing w:line="360" w:lineRule="auto"/>
        <w:jc w:val="center"/>
        <w:rPr>
          <w:rFonts w:ascii="宋体" w:hAnsi="宋体"/>
          <w:color w:val="000000"/>
          <w:sz w:val="84"/>
        </w:rPr>
      </w:pPr>
      <w:r>
        <w:rPr>
          <w:rFonts w:ascii="方正小标宋_GBK" w:eastAsia="方正小标宋_GBK" w:hAnsi="方正小标宋_GBK" w:cs="方正小标宋_GBK" w:hint="eastAsia"/>
          <w:color w:val="000000"/>
          <w:sz w:val="84"/>
        </w:rPr>
        <w:t>件</w:t>
      </w:r>
    </w:p>
    <w:p w:rsidR="00F41839" w:rsidRDefault="008A3E83">
      <w:pPr>
        <w:spacing w:line="360" w:lineRule="auto"/>
        <w:rPr>
          <w:rFonts w:ascii="宋体" w:hAnsi="宋体"/>
          <w:color w:val="000000"/>
          <w:sz w:val="30"/>
          <w:u w:val="single"/>
        </w:rPr>
      </w:pPr>
      <w:r>
        <w:rPr>
          <w:rFonts w:ascii="宋体" w:hAnsi="宋体" w:hint="eastAsia"/>
          <w:color w:val="000000"/>
          <w:sz w:val="30"/>
        </w:rPr>
        <w:t>投标人：</w:t>
      </w:r>
      <w:r>
        <w:rPr>
          <w:rFonts w:ascii="宋体" w:hAnsi="宋体" w:hint="eastAsia"/>
          <w:color w:val="000000"/>
          <w:sz w:val="30"/>
          <w:u w:val="single"/>
        </w:rPr>
        <w:t xml:space="preserve">                                    </w:t>
      </w:r>
      <w:r>
        <w:rPr>
          <w:rFonts w:ascii="宋体" w:hAnsi="宋体" w:hint="eastAsia"/>
          <w:color w:val="000000"/>
          <w:sz w:val="30"/>
          <w:u w:val="single"/>
        </w:rPr>
        <w:t>（盖章）</w:t>
      </w:r>
    </w:p>
    <w:p w:rsidR="00F41839" w:rsidRDefault="008A3E83">
      <w:pPr>
        <w:spacing w:line="360" w:lineRule="auto"/>
        <w:rPr>
          <w:rFonts w:ascii="宋体" w:hAnsi="宋体"/>
          <w:color w:val="000000"/>
          <w:sz w:val="29"/>
          <w:u w:val="single"/>
        </w:rPr>
      </w:pPr>
      <w:r>
        <w:rPr>
          <w:rFonts w:ascii="宋体" w:hAnsi="宋体" w:hint="eastAsia"/>
          <w:color w:val="000000"/>
          <w:sz w:val="29"/>
        </w:rPr>
        <w:t>法定代表人或其委托代理人：</w:t>
      </w:r>
      <w:r>
        <w:rPr>
          <w:rFonts w:ascii="宋体" w:hAnsi="宋体" w:hint="eastAsia"/>
          <w:color w:val="000000"/>
          <w:sz w:val="29"/>
          <w:u w:val="single"/>
        </w:rPr>
        <w:t xml:space="preserve">              </w:t>
      </w:r>
      <w:r>
        <w:rPr>
          <w:rFonts w:ascii="宋体" w:hAnsi="宋体" w:hint="eastAsia"/>
          <w:color w:val="000000"/>
          <w:sz w:val="29"/>
          <w:u w:val="single"/>
        </w:rPr>
        <w:t>（</w:t>
      </w:r>
      <w:r>
        <w:rPr>
          <w:rFonts w:ascii="宋体" w:hAnsi="宋体" w:hint="eastAsia"/>
          <w:color w:val="000000"/>
          <w:sz w:val="28"/>
          <w:u w:val="single"/>
        </w:rPr>
        <w:t>签字或盖章）</w:t>
      </w:r>
    </w:p>
    <w:p w:rsidR="00F41839" w:rsidRDefault="008A3E83">
      <w:pPr>
        <w:spacing w:line="360" w:lineRule="auto"/>
        <w:rPr>
          <w:rFonts w:ascii="宋体" w:hAnsi="宋体"/>
          <w:color w:val="000000"/>
          <w:sz w:val="29"/>
          <w:u w:val="single"/>
        </w:rPr>
      </w:pPr>
      <w:r>
        <w:rPr>
          <w:rFonts w:ascii="宋体" w:hAnsi="宋体" w:hint="eastAsia"/>
          <w:color w:val="000000"/>
          <w:sz w:val="29"/>
        </w:rPr>
        <w:t>联系人：</w:t>
      </w:r>
      <w:r>
        <w:rPr>
          <w:rFonts w:ascii="宋体" w:hAnsi="宋体" w:hint="eastAsia"/>
          <w:color w:val="000000"/>
          <w:sz w:val="29"/>
          <w:u w:val="single"/>
        </w:rPr>
        <w:t xml:space="preserve">                </w:t>
      </w:r>
      <w:r>
        <w:rPr>
          <w:rFonts w:ascii="宋体" w:hAnsi="宋体" w:hint="eastAsia"/>
          <w:color w:val="000000"/>
          <w:sz w:val="29"/>
        </w:rPr>
        <w:t>联系电话：</w:t>
      </w:r>
      <w:r>
        <w:rPr>
          <w:rFonts w:ascii="宋体" w:hAnsi="宋体" w:hint="eastAsia"/>
          <w:color w:val="000000"/>
          <w:sz w:val="29"/>
          <w:u w:val="single"/>
        </w:rPr>
        <w:t xml:space="preserve">                 </w:t>
      </w:r>
    </w:p>
    <w:p w:rsidR="00F41839" w:rsidRDefault="008A3E83">
      <w:pPr>
        <w:spacing w:line="360" w:lineRule="auto"/>
        <w:jc w:val="center"/>
        <w:rPr>
          <w:rFonts w:ascii="宋体" w:hAnsi="宋体"/>
          <w:color w:val="000000"/>
          <w:sz w:val="29"/>
        </w:rPr>
      </w:pPr>
      <w:r>
        <w:rPr>
          <w:rFonts w:ascii="宋体" w:hAnsi="宋体" w:hint="eastAsia"/>
          <w:color w:val="000000"/>
          <w:sz w:val="29"/>
        </w:rPr>
        <w:t>2022</w:t>
      </w:r>
      <w:r>
        <w:rPr>
          <w:rFonts w:ascii="宋体" w:hAnsi="宋体" w:hint="eastAsia"/>
          <w:color w:val="000000"/>
          <w:sz w:val="29"/>
        </w:rPr>
        <w:t>年</w:t>
      </w:r>
      <w:r>
        <w:rPr>
          <w:rFonts w:ascii="宋体" w:hAnsi="宋体" w:hint="eastAsia"/>
          <w:color w:val="000000"/>
          <w:sz w:val="29"/>
        </w:rPr>
        <w:t>5</w:t>
      </w:r>
      <w:r>
        <w:rPr>
          <w:rFonts w:ascii="宋体" w:hAnsi="宋体" w:hint="eastAsia"/>
          <w:color w:val="000000"/>
          <w:sz w:val="29"/>
        </w:rPr>
        <w:t>月</w:t>
      </w:r>
      <w:r>
        <w:rPr>
          <w:rFonts w:ascii="宋体" w:hAnsi="宋体" w:hint="eastAsia"/>
          <w:color w:val="000000"/>
          <w:sz w:val="29"/>
        </w:rPr>
        <w:t xml:space="preserve"> </w:t>
      </w:r>
      <w:r>
        <w:rPr>
          <w:rFonts w:ascii="宋体" w:hAnsi="宋体" w:hint="eastAsia"/>
          <w:color w:val="000000"/>
          <w:sz w:val="29"/>
        </w:rPr>
        <w:t>日</w:t>
      </w:r>
    </w:p>
    <w:p w:rsidR="00F41839" w:rsidRDefault="008A3E83">
      <w:pPr>
        <w:snapToGrid w:val="0"/>
        <w:spacing w:line="360" w:lineRule="auto"/>
        <w:rPr>
          <w:rStyle w:val="1CharChar"/>
          <w:rFonts w:ascii="宋体" w:hAnsi="宋体"/>
          <w:color w:val="000000"/>
          <w:sz w:val="28"/>
        </w:rPr>
      </w:pPr>
      <w:r>
        <w:rPr>
          <w:rStyle w:val="1CharChar"/>
          <w:rFonts w:ascii="宋体" w:hAnsi="宋体" w:hint="eastAsia"/>
          <w:color w:val="000000"/>
          <w:sz w:val="28"/>
        </w:rPr>
        <w:br w:type="page"/>
      </w:r>
    </w:p>
    <w:p w:rsidR="00F41839" w:rsidRDefault="008A3E83">
      <w:pPr>
        <w:snapToGrid w:val="0"/>
        <w:spacing w:line="360" w:lineRule="auto"/>
        <w:jc w:val="center"/>
        <w:rPr>
          <w:rStyle w:val="1CharChar"/>
          <w:rFonts w:ascii="方正小标宋_GBK" w:eastAsia="方正小标宋_GBK" w:hAnsi="方正小标宋_GBK" w:cs="方正小标宋_GBK"/>
          <w:b w:val="0"/>
          <w:bCs/>
          <w:color w:val="000000"/>
          <w:sz w:val="44"/>
          <w:szCs w:val="44"/>
        </w:rPr>
      </w:pPr>
      <w:r>
        <w:rPr>
          <w:rStyle w:val="1CharChar"/>
          <w:rFonts w:ascii="方正小标宋_GBK" w:eastAsia="方正小标宋_GBK" w:hAnsi="方正小标宋_GBK" w:cs="方正小标宋_GBK" w:hint="eastAsia"/>
          <w:b w:val="0"/>
          <w:bCs/>
          <w:color w:val="000000"/>
          <w:sz w:val="44"/>
          <w:szCs w:val="44"/>
        </w:rPr>
        <w:lastRenderedPageBreak/>
        <w:t>投</w:t>
      </w:r>
      <w:r>
        <w:rPr>
          <w:rFonts w:ascii="方正小标宋_GBK" w:eastAsia="方正小标宋_GBK" w:hAnsi="方正小标宋_GBK" w:cs="方正小标宋_GBK" w:hint="eastAsia"/>
          <w:bCs/>
          <w:kern w:val="0"/>
          <w:sz w:val="44"/>
          <w:szCs w:val="44"/>
        </w:rPr>
        <w:t>标函</w:t>
      </w:r>
    </w:p>
    <w:p w:rsidR="00F41839" w:rsidRDefault="00F41839">
      <w:pPr>
        <w:snapToGrid w:val="0"/>
        <w:spacing w:line="360" w:lineRule="auto"/>
        <w:rPr>
          <w:rStyle w:val="1CharChar"/>
          <w:rFonts w:ascii="宋体" w:hAnsi="宋体"/>
          <w:color w:val="000000"/>
          <w:sz w:val="28"/>
        </w:rPr>
      </w:pPr>
    </w:p>
    <w:p w:rsidR="00F41839" w:rsidRDefault="008A3E83">
      <w:pPr>
        <w:rPr>
          <w:rFonts w:ascii="仿宋_GB2312" w:eastAsia="仿宋_GB2312" w:hAnsi="仿宋_GB2312" w:cs="仿宋_GB2312"/>
          <w:sz w:val="32"/>
          <w:szCs w:val="32"/>
        </w:rPr>
      </w:pPr>
      <w:r>
        <w:rPr>
          <w:rFonts w:ascii="仿宋_GB2312" w:eastAsia="仿宋_GB2312" w:hAnsi="仿宋_GB2312" w:cs="仿宋_GB2312" w:hint="eastAsia"/>
          <w:sz w:val="32"/>
          <w:szCs w:val="32"/>
        </w:rPr>
        <w:t>广州市卫生健康宣传教育中心</w:t>
      </w:r>
      <w:r>
        <w:rPr>
          <w:rFonts w:ascii="仿宋_GB2312" w:eastAsia="仿宋_GB2312" w:hAnsi="仿宋_GB2312" w:cs="仿宋_GB2312" w:hint="eastAsia"/>
          <w:sz w:val="32"/>
          <w:szCs w:val="32"/>
        </w:rPr>
        <w:t>：</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．我方已仔细研究了</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《广州市健康促进与健康教育》立法项目</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招标文件的全部内容，愿意以</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人民币</w:t>
      </w:r>
      <w:r>
        <w:rPr>
          <w:rFonts w:ascii="仿宋_GB2312" w:eastAsia="仿宋_GB2312" w:hAnsi="仿宋_GB2312" w:cs="仿宋_GB2312" w:hint="eastAsia"/>
          <w:sz w:val="32"/>
          <w:szCs w:val="32"/>
          <w:u w:val="single"/>
        </w:rPr>
        <w:t>280000</w:t>
      </w:r>
      <w:r>
        <w:rPr>
          <w:rFonts w:ascii="仿宋_GB2312" w:eastAsia="仿宋_GB2312" w:hAnsi="仿宋_GB2312" w:cs="仿宋_GB2312" w:hint="eastAsia"/>
          <w:sz w:val="32"/>
          <w:szCs w:val="32"/>
          <w:u w:val="single"/>
        </w:rPr>
        <w:t>（大写：人民币贰拾捌万元整）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的投标价格，服务期限</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至本项目结束</w:t>
      </w:r>
      <w:r>
        <w:rPr>
          <w:rFonts w:ascii="仿宋_GB2312" w:eastAsia="仿宋_GB2312" w:hAnsi="仿宋_GB2312" w:cs="仿宋_GB2312" w:hint="eastAsia"/>
          <w:sz w:val="32"/>
          <w:szCs w:val="32"/>
          <w:u w:val="single"/>
        </w:rPr>
        <w:t>_</w:t>
      </w:r>
      <w:r>
        <w:rPr>
          <w:rFonts w:ascii="仿宋_GB2312" w:eastAsia="仿宋_GB2312" w:hAnsi="仿宋_GB2312" w:cs="仿宋_GB2312" w:hint="eastAsia"/>
          <w:sz w:val="32"/>
          <w:szCs w:val="32"/>
        </w:rPr>
        <w:t>，按合同约定实施和完成承接项目。</w:t>
      </w:r>
    </w:p>
    <w:p w:rsidR="00F41839" w:rsidRDefault="008A3E83">
      <w:pPr>
        <w:tabs>
          <w:tab w:val="right" w:pos="8306"/>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．我方承诺在投标有效期</w:t>
      </w:r>
      <w:r>
        <w:rPr>
          <w:rFonts w:ascii="仿宋_GB2312" w:eastAsia="仿宋_GB2312" w:hAnsi="仿宋_GB2312" w:cs="仿宋_GB2312" w:hint="eastAsia"/>
          <w:color w:val="000000"/>
          <w:sz w:val="32"/>
          <w:szCs w:val="32"/>
          <w:u w:val="single"/>
        </w:rPr>
        <w:t xml:space="preserve">   30  </w:t>
      </w:r>
      <w:r>
        <w:rPr>
          <w:rFonts w:ascii="仿宋_GB2312" w:eastAsia="仿宋_GB2312" w:hAnsi="仿宋_GB2312" w:cs="仿宋_GB2312" w:hint="eastAsia"/>
          <w:sz w:val="32"/>
          <w:szCs w:val="32"/>
          <w:u w:val="single"/>
        </w:rPr>
        <w:t>天</w:t>
      </w:r>
      <w:r>
        <w:rPr>
          <w:rFonts w:ascii="仿宋_GB2312" w:eastAsia="仿宋_GB2312" w:hAnsi="仿宋_GB2312" w:cs="仿宋_GB2312" w:hint="eastAsia"/>
          <w:sz w:val="32"/>
          <w:szCs w:val="32"/>
        </w:rPr>
        <w:t>内不修改、撤销投标文件。</w:t>
      </w:r>
      <w:r>
        <w:rPr>
          <w:rFonts w:ascii="仿宋_GB2312" w:eastAsia="仿宋_GB2312" w:hAnsi="仿宋_GB2312" w:cs="仿宋_GB2312" w:hint="eastAsia"/>
          <w:sz w:val="32"/>
          <w:szCs w:val="32"/>
        </w:rPr>
        <w:tab/>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．如我方中标：</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）我方承诺在收到中标通知书后，在中标通知书规定的期限内与你方签订合同。</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）随同本投标函递交的投标函附录属于合同文件的组成部分。</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）我方承诺按照招标文件规定向你方递交履约担保。</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）我方承诺在合同约定的期限内完成并移交全部合同约定的调研成果。</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．我方在此声明，所递交的投标文件及有关资料内容完整、真实和准确。</w:t>
      </w:r>
    </w:p>
    <w:p w:rsidR="00F41839" w:rsidRDefault="008A3E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（其他补充说明）。</w:t>
      </w:r>
    </w:p>
    <w:p w:rsidR="00F41839" w:rsidRDefault="00F41839">
      <w:pPr>
        <w:ind w:firstLineChars="200" w:firstLine="640"/>
        <w:rPr>
          <w:rFonts w:ascii="仿宋_GB2312" w:eastAsia="仿宋_GB2312" w:hAnsi="仿宋_GB2312" w:cs="仿宋_GB2312"/>
          <w:sz w:val="32"/>
          <w:szCs w:val="32"/>
        </w:rPr>
      </w:pPr>
    </w:p>
    <w:p w:rsidR="00F41839" w:rsidRDefault="00F41839">
      <w:pPr>
        <w:ind w:firstLineChars="200" w:firstLine="640"/>
        <w:rPr>
          <w:rFonts w:ascii="仿宋_GB2312" w:eastAsia="仿宋_GB2312" w:hAnsi="仿宋_GB2312" w:cs="仿宋_GB2312"/>
          <w:sz w:val="32"/>
          <w:szCs w:val="32"/>
        </w:rPr>
      </w:pPr>
    </w:p>
    <w:p w:rsidR="00F41839" w:rsidRDefault="00F41839">
      <w:pPr>
        <w:ind w:firstLineChars="200" w:firstLine="640"/>
        <w:rPr>
          <w:rFonts w:ascii="仿宋_GB2312" w:eastAsia="仿宋_GB2312" w:hAnsi="仿宋_GB2312" w:cs="仿宋_GB2312"/>
          <w:sz w:val="32"/>
          <w:szCs w:val="32"/>
        </w:rPr>
      </w:pPr>
    </w:p>
    <w:p w:rsidR="00F41839" w:rsidRDefault="008A3E83">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投标人：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（盖单位章）</w:t>
      </w:r>
    </w:p>
    <w:p w:rsidR="00F41839" w:rsidRDefault="00F41839">
      <w:pPr>
        <w:ind w:firstLineChars="200" w:firstLine="640"/>
        <w:rPr>
          <w:rFonts w:ascii="仿宋_GB2312" w:eastAsia="仿宋_GB2312" w:hAnsi="仿宋_GB2312" w:cs="仿宋_GB2312"/>
          <w:sz w:val="32"/>
          <w:szCs w:val="32"/>
        </w:rPr>
      </w:pPr>
    </w:p>
    <w:p w:rsidR="00F41839" w:rsidRDefault="008A3E83">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法定代表人或其委托代理人：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（签字）</w:t>
      </w:r>
    </w:p>
    <w:p w:rsidR="00F41839" w:rsidRDefault="008A3E83">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联系</w:t>
      </w:r>
      <w:r>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u w:val="single"/>
        </w:rPr>
        <w:t xml:space="preserve">                                   </w:t>
      </w:r>
    </w:p>
    <w:p w:rsidR="00F41839" w:rsidRDefault="008A3E83">
      <w:pPr>
        <w:ind w:firstLineChars="500" w:firstLine="160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u w:val="single"/>
        </w:rPr>
        <w:t xml:space="preserve">                         </w:t>
      </w:r>
    </w:p>
    <w:p w:rsidR="00F41839" w:rsidRDefault="00F41839">
      <w:pPr>
        <w:ind w:firstLineChars="600" w:firstLine="1920"/>
        <w:rPr>
          <w:rFonts w:ascii="仿宋_GB2312" w:eastAsia="仿宋_GB2312" w:hAnsi="仿宋_GB2312" w:cs="仿宋_GB2312"/>
          <w:sz w:val="32"/>
          <w:szCs w:val="32"/>
        </w:rPr>
      </w:pPr>
    </w:p>
    <w:p w:rsidR="00F41839" w:rsidRDefault="008A3E83">
      <w:pPr>
        <w:ind w:firstLineChars="600" w:firstLine="19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F41839" w:rsidRDefault="00F41839">
      <w:pPr>
        <w:ind w:firstLineChars="200" w:firstLine="640"/>
        <w:rPr>
          <w:rFonts w:ascii="仿宋_GB2312" w:eastAsia="仿宋_GB2312" w:hAnsi="仿宋_GB2312" w:cs="仿宋_GB2312"/>
          <w:sz w:val="32"/>
          <w:szCs w:val="32"/>
        </w:rPr>
        <w:sectPr w:rsidR="00F41839">
          <w:footerReference w:type="default" r:id="rId9"/>
          <w:footerReference w:type="first" r:id="rId10"/>
          <w:pgSz w:w="11906" w:h="16838"/>
          <w:pgMar w:top="1701" w:right="1418" w:bottom="1134" w:left="1418" w:header="851" w:footer="992" w:gutter="0"/>
          <w:cols w:space="720"/>
          <w:docGrid w:linePitch="312"/>
        </w:sectPr>
      </w:pPr>
    </w:p>
    <w:p w:rsidR="00F41839" w:rsidRDefault="008A3E83">
      <w:pPr>
        <w:pStyle w:val="2"/>
        <w:jc w:val="center"/>
        <w:rPr>
          <w:rFonts w:ascii="方正小标宋_GBK" w:eastAsia="方正小标宋_GBK" w:hAnsi="方正小标宋_GBK" w:cs="方正小标宋_GBK"/>
          <w:b w:val="0"/>
          <w:bCs/>
          <w:sz w:val="36"/>
          <w:szCs w:val="36"/>
        </w:rPr>
      </w:pPr>
      <w:r>
        <w:rPr>
          <w:rFonts w:ascii="方正小标宋_GBK" w:eastAsia="方正小标宋_GBK" w:hAnsi="方正小标宋_GBK" w:cs="方正小标宋_GBK" w:hint="eastAsia"/>
          <w:b w:val="0"/>
          <w:bCs/>
          <w:sz w:val="36"/>
          <w:szCs w:val="36"/>
        </w:rPr>
        <w:lastRenderedPageBreak/>
        <w:t>法定代表人授权委托书</w:t>
      </w:r>
    </w:p>
    <w:p w:rsidR="00F41839" w:rsidRDefault="00F41839">
      <w:pPr>
        <w:snapToGrid w:val="0"/>
        <w:spacing w:line="360" w:lineRule="auto"/>
        <w:rPr>
          <w:rFonts w:ascii="宋体" w:hAnsi="宋体"/>
          <w:color w:val="000000"/>
          <w:sz w:val="24"/>
        </w:rPr>
      </w:pPr>
    </w:p>
    <w:p w:rsidR="00F41839" w:rsidRDefault="008A3E83">
      <w:pPr>
        <w:snapToGrid w:val="0"/>
        <w:spacing w:line="360" w:lineRule="auto"/>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广州市卫生健康宣传教育中心：</w:t>
      </w:r>
    </w:p>
    <w:p w:rsidR="00F41839" w:rsidRDefault="008A3E83">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现授权委托本单位在职职工</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（姓名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身份证号码</w:t>
      </w:r>
      <w:r>
        <w:rPr>
          <w:rFonts w:ascii="仿宋_GB2312" w:eastAsia="仿宋_GB2312" w:hAnsi="仿宋_GB2312" w:cs="仿宋_GB2312" w:hint="eastAsia"/>
          <w:color w:val="000000"/>
          <w:sz w:val="32"/>
          <w:szCs w:val="32"/>
        </w:rPr>
        <w:t>）以我方的名义参加的投标活动，并代表我方全权办理针对上述项目的投标、开标、评标、签约等具体事务和签署相关文件。</w:t>
      </w:r>
    </w:p>
    <w:p w:rsidR="00F41839" w:rsidRDefault="008A3E83">
      <w:pPr>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我方对被授权人的签名事项负全部责任。</w:t>
      </w:r>
    </w:p>
    <w:p w:rsidR="00F41839" w:rsidRDefault="008A3E83">
      <w:pPr>
        <w:snapToGrid w:val="0"/>
        <w:spacing w:line="360" w:lineRule="auto"/>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u w:val="single"/>
        </w:rPr>
        <w:t>在撤销授权的书面通知以前，本授权书一直有效。</w:t>
      </w:r>
      <w:r>
        <w:rPr>
          <w:rFonts w:ascii="仿宋_GB2312" w:eastAsia="仿宋_GB2312" w:hAnsi="仿宋_GB2312" w:cs="仿宋_GB2312" w:hint="eastAsia"/>
          <w:color w:val="000000"/>
          <w:sz w:val="32"/>
          <w:szCs w:val="32"/>
        </w:rPr>
        <w:t>被授权人在授权书有效期内签署的所有文件不因授权的撤销而失效。</w:t>
      </w:r>
    </w:p>
    <w:p w:rsidR="00F41839" w:rsidRDefault="008A3E83">
      <w:pPr>
        <w:snapToGrid w:val="0"/>
        <w:spacing w:line="360" w:lineRule="auto"/>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被授权人无转委托权，特此委托。</w:t>
      </w:r>
    </w:p>
    <w:p w:rsidR="00F41839" w:rsidRDefault="00F41839">
      <w:pPr>
        <w:snapToGrid w:val="0"/>
        <w:spacing w:line="360" w:lineRule="auto"/>
        <w:rPr>
          <w:rFonts w:ascii="宋体" w:hAnsi="宋体"/>
          <w:color w:val="000000"/>
          <w:sz w:val="32"/>
          <w:szCs w:val="32"/>
        </w:rPr>
      </w:pPr>
    </w:p>
    <w:p w:rsidR="00F41839" w:rsidRDefault="00F41839">
      <w:pPr>
        <w:snapToGrid w:val="0"/>
        <w:spacing w:line="360" w:lineRule="auto"/>
        <w:rPr>
          <w:rFonts w:ascii="宋体" w:hAnsi="宋体"/>
          <w:color w:val="000000"/>
          <w:sz w:val="32"/>
          <w:szCs w:val="32"/>
        </w:rPr>
      </w:pPr>
    </w:p>
    <w:p w:rsidR="00F41839" w:rsidRDefault="008A3E83">
      <w:pPr>
        <w:snapToGrid w:val="0"/>
        <w:spacing w:line="36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投标人公章：</w:t>
      </w:r>
    </w:p>
    <w:p w:rsidR="00F41839" w:rsidRDefault="008A3E83">
      <w:pPr>
        <w:snapToGrid w:val="0"/>
        <w:spacing w:line="36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法定代表人（签字或盖章）：</w:t>
      </w:r>
    </w:p>
    <w:p w:rsidR="00F41839" w:rsidRDefault="008A3E83">
      <w:pPr>
        <w:snapToGrid w:val="0"/>
        <w:spacing w:line="36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被授权人签名：</w:t>
      </w:r>
    </w:p>
    <w:p w:rsidR="00F41839" w:rsidRDefault="008A3E83">
      <w:pPr>
        <w:snapToGrid w:val="0"/>
        <w:spacing w:line="36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职务：</w:t>
      </w:r>
    </w:p>
    <w:p w:rsidR="00F41839" w:rsidRDefault="008A3E83">
      <w:pPr>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被授权人身份证号码：</w:t>
      </w:r>
      <w:r>
        <w:rPr>
          <w:rFonts w:ascii="仿宋_GB2312" w:eastAsia="仿宋_GB2312" w:hAnsi="仿宋_GB2312" w:cs="仿宋_GB2312" w:hint="eastAsia"/>
          <w:sz w:val="32"/>
          <w:szCs w:val="32"/>
          <w:u w:val="single"/>
        </w:rPr>
        <w:t xml:space="preserve">                       </w:t>
      </w:r>
    </w:p>
    <w:p w:rsidR="00F41839" w:rsidRDefault="008A3E83">
      <w:pPr>
        <w:spacing w:line="360" w:lineRule="auto"/>
        <w:ind w:firstLineChars="2650" w:firstLine="8480"/>
        <w:jc w:val="left"/>
        <w:rPr>
          <w:rStyle w:val="1CharCha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____</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____</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_____</w:t>
      </w:r>
      <w:r>
        <w:rPr>
          <w:rFonts w:ascii="仿宋_GB2312" w:eastAsia="仿宋_GB2312" w:hAnsi="仿宋_GB2312" w:cs="仿宋_GB2312" w:hint="eastAsia"/>
          <w:sz w:val="32"/>
          <w:szCs w:val="32"/>
        </w:rPr>
        <w:t>日</w:t>
      </w:r>
    </w:p>
    <w:p w:rsidR="00F41839" w:rsidRDefault="00F41839">
      <w:pPr>
        <w:ind w:firstLineChars="200" w:firstLine="640"/>
        <w:rPr>
          <w:rFonts w:ascii="仿宋_GB2312" w:eastAsia="仿宋_GB2312" w:hAnsi="仿宋_GB2312" w:cs="仿宋_GB2312"/>
          <w:sz w:val="32"/>
          <w:szCs w:val="32"/>
        </w:rPr>
      </w:pPr>
    </w:p>
    <w:p w:rsidR="00F41839" w:rsidRDefault="00F41839">
      <w:pPr>
        <w:ind w:firstLineChars="200" w:firstLine="640"/>
        <w:rPr>
          <w:rFonts w:ascii="仿宋_GB2312" w:eastAsia="仿宋_GB2312" w:hAnsi="仿宋_GB2312" w:cs="仿宋_GB2312"/>
          <w:sz w:val="32"/>
          <w:szCs w:val="32"/>
        </w:rPr>
      </w:pPr>
    </w:p>
    <w:p w:rsidR="00F41839" w:rsidRDefault="008A3E83">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w:t>
      </w:r>
      <w:r>
        <w:rPr>
          <w:rFonts w:ascii="方正小标宋_GBK" w:eastAsia="方正小标宋_GBK" w:hAnsi="方正小标宋_GBK" w:cs="方正小标宋_GBK" w:hint="eastAsia"/>
          <w:sz w:val="44"/>
          <w:szCs w:val="44"/>
        </w:rPr>
        <w:t>广州市健康促进与健康教育管理规定</w:t>
      </w:r>
      <w:r>
        <w:rPr>
          <w:rFonts w:ascii="方正小标宋_GBK" w:eastAsia="方正小标宋_GBK" w:hAnsi="方正小标宋_GBK" w:cs="方正小标宋_GBK" w:hint="eastAsia"/>
          <w:sz w:val="44"/>
          <w:szCs w:val="44"/>
        </w:rPr>
        <w:t>》</w:t>
      </w:r>
    </w:p>
    <w:p w:rsidR="00F41839" w:rsidRDefault="008A3E83">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立法项目计划书</w:t>
      </w:r>
    </w:p>
    <w:p w:rsidR="00F41839" w:rsidRDefault="00F41839">
      <w:pPr>
        <w:jc w:val="center"/>
        <w:rPr>
          <w:rFonts w:ascii="方正小标宋_GBK" w:eastAsia="方正小标宋_GBK" w:hAnsi="方正小标宋_GBK" w:cs="方正小标宋_GBK"/>
          <w:sz w:val="44"/>
          <w:szCs w:val="44"/>
        </w:rPr>
      </w:pPr>
    </w:p>
    <w:p w:rsidR="00F41839" w:rsidRDefault="008A3E83">
      <w:pPr>
        <w:ind w:firstLine="640"/>
        <w:rPr>
          <w:rFonts w:ascii="仿宋_GB2312" w:eastAsia="仿宋_GB2312"/>
          <w:sz w:val="32"/>
          <w:szCs w:val="32"/>
        </w:rPr>
      </w:pPr>
      <w:r>
        <w:rPr>
          <w:rFonts w:ascii="仿宋_GB2312" w:eastAsia="仿宋_GB2312" w:hint="eastAsia"/>
          <w:sz w:val="32"/>
          <w:szCs w:val="32"/>
        </w:rPr>
        <w:t>为了有序开展《广州市健康促进与健康教育管理规定》立法项目，</w:t>
      </w:r>
      <w:r>
        <w:rPr>
          <w:rFonts w:ascii="仿宋_GB2312" w:eastAsia="仿宋_GB2312" w:hint="eastAsia"/>
          <w:sz w:val="32"/>
          <w:szCs w:val="32"/>
        </w:rPr>
        <w:t>xxx</w:t>
      </w:r>
      <w:r>
        <w:rPr>
          <w:rFonts w:ascii="仿宋_GB2312" w:eastAsia="仿宋_GB2312" w:hint="eastAsia"/>
          <w:sz w:val="32"/>
          <w:szCs w:val="32"/>
        </w:rPr>
        <w:t>团队</w:t>
      </w:r>
      <w:r>
        <w:rPr>
          <w:rFonts w:ascii="仿宋_GB2312" w:eastAsia="仿宋_GB2312" w:hint="eastAsia"/>
          <w:sz w:val="32"/>
          <w:szCs w:val="32"/>
        </w:rPr>
        <w:t>特</w:t>
      </w:r>
      <w:proofErr w:type="gramStart"/>
      <w:r>
        <w:rPr>
          <w:rFonts w:ascii="仿宋_GB2312" w:eastAsia="仿宋_GB2312" w:hint="eastAsia"/>
          <w:sz w:val="32"/>
          <w:szCs w:val="32"/>
        </w:rPr>
        <w:t>作出</w:t>
      </w:r>
      <w:proofErr w:type="gramEnd"/>
      <w:r>
        <w:rPr>
          <w:rFonts w:ascii="仿宋_GB2312" w:eastAsia="仿宋_GB2312" w:hint="eastAsia"/>
          <w:sz w:val="32"/>
          <w:szCs w:val="32"/>
        </w:rPr>
        <w:t>项目开展思路、项目开展方法、团队组建和立法工作开展阶段及时限等方面的计划。</w:t>
      </w:r>
    </w:p>
    <w:p w:rsidR="00F41839" w:rsidRDefault="008A3E83">
      <w:pPr>
        <w:ind w:firstLine="640"/>
        <w:rPr>
          <w:rFonts w:ascii="仿宋_GB2312" w:eastAsia="仿宋_GB2312"/>
          <w:sz w:val="32"/>
          <w:szCs w:val="32"/>
        </w:rPr>
      </w:pPr>
      <w:r>
        <w:rPr>
          <w:rFonts w:ascii="仿宋_GB2312" w:eastAsia="仿宋_GB2312" w:hint="eastAsia"/>
          <w:sz w:val="32"/>
          <w:szCs w:val="32"/>
        </w:rPr>
        <w:t>（包含但不限于以下提纲）</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一、项目开展思路</w:t>
      </w:r>
    </w:p>
    <w:p w:rsidR="00F41839" w:rsidRDefault="008A3E83">
      <w:pPr>
        <w:ind w:firstLineChars="200" w:firstLine="640"/>
        <w:rPr>
          <w:rFonts w:ascii="黑体" w:eastAsia="黑体" w:hAnsi="黑体" w:cs="黑体"/>
          <w:sz w:val="32"/>
          <w:szCs w:val="32"/>
        </w:rPr>
      </w:pPr>
      <w:r>
        <w:rPr>
          <w:rFonts w:ascii="黑体" w:eastAsia="黑体" w:hAnsi="黑体" w:cs="黑体" w:hint="eastAsia"/>
          <w:sz w:val="32"/>
          <w:szCs w:val="32"/>
        </w:rPr>
        <w:t>二、团队成员构成</w:t>
      </w:r>
    </w:p>
    <w:p w:rsidR="00F41839" w:rsidRDefault="008A3E83">
      <w:pPr>
        <w:pStyle w:val="ac"/>
        <w:ind w:firstLineChars="0" w:firstLine="640"/>
        <w:rPr>
          <w:rFonts w:ascii="黑体" w:eastAsia="黑体" w:hAnsi="黑体" w:cs="黑体"/>
          <w:bCs/>
          <w:sz w:val="32"/>
          <w:szCs w:val="32"/>
        </w:rPr>
      </w:pPr>
      <w:r>
        <w:rPr>
          <w:rFonts w:ascii="黑体" w:eastAsia="黑体" w:hAnsi="黑体" w:cs="黑体" w:hint="eastAsia"/>
          <w:bCs/>
          <w:sz w:val="32"/>
          <w:szCs w:val="32"/>
        </w:rPr>
        <w:t>三、开</w:t>
      </w:r>
      <w:r>
        <w:rPr>
          <w:rFonts w:ascii="黑体" w:eastAsia="黑体" w:hAnsi="黑体" w:cs="黑体" w:hint="eastAsia"/>
          <w:bCs/>
          <w:sz w:val="32"/>
          <w:szCs w:val="32"/>
        </w:rPr>
        <w:t>展</w:t>
      </w:r>
      <w:r>
        <w:rPr>
          <w:rFonts w:ascii="黑体" w:eastAsia="黑体" w:hAnsi="黑体" w:cs="黑体" w:hint="eastAsia"/>
          <w:bCs/>
          <w:sz w:val="32"/>
          <w:szCs w:val="32"/>
        </w:rPr>
        <w:t>时间计划</w:t>
      </w:r>
    </w:p>
    <w:p w:rsidR="00F41839" w:rsidRDefault="008A3E83">
      <w:pPr>
        <w:pStyle w:val="ac"/>
        <w:ind w:firstLineChars="0" w:firstLine="640"/>
        <w:rPr>
          <w:rFonts w:ascii="黑体" w:eastAsia="黑体" w:hAnsi="黑体" w:cs="黑体"/>
          <w:bCs/>
          <w:sz w:val="32"/>
          <w:szCs w:val="32"/>
        </w:rPr>
      </w:pPr>
      <w:r>
        <w:rPr>
          <w:rFonts w:ascii="黑体" w:eastAsia="黑体" w:hAnsi="黑体" w:cs="黑体" w:hint="eastAsia"/>
          <w:bCs/>
          <w:sz w:val="32"/>
          <w:szCs w:val="32"/>
        </w:rPr>
        <w:t>四、其他说明</w:t>
      </w:r>
    </w:p>
    <w:p w:rsidR="00F41839" w:rsidRDefault="00F41839">
      <w:pPr>
        <w:ind w:firstLine="640"/>
        <w:rPr>
          <w:rFonts w:ascii="仿宋" w:eastAsia="仿宋" w:hAnsi="仿宋" w:cs="仿宋"/>
          <w:kern w:val="0"/>
          <w:sz w:val="32"/>
          <w:szCs w:val="32"/>
        </w:rPr>
      </w:pPr>
    </w:p>
    <w:p w:rsidR="00F41839" w:rsidRDefault="00F41839">
      <w:pPr>
        <w:ind w:firstLine="640"/>
        <w:rPr>
          <w:rFonts w:ascii="仿宋" w:eastAsia="仿宋" w:hAnsi="仿宋" w:cs="仿宋"/>
          <w:kern w:val="0"/>
          <w:sz w:val="32"/>
          <w:szCs w:val="32"/>
        </w:rPr>
      </w:pPr>
    </w:p>
    <w:p w:rsidR="00F41839" w:rsidRDefault="00F41839">
      <w:pPr>
        <w:jc w:val="center"/>
        <w:rPr>
          <w:rFonts w:ascii="仿宋" w:eastAsia="仿宋" w:hAnsi="仿宋" w:cs="仿宋"/>
        </w:rPr>
      </w:pPr>
    </w:p>
    <w:p w:rsidR="00F41839" w:rsidRDefault="00F41839">
      <w:pPr>
        <w:rPr>
          <w:rFonts w:ascii="仿宋" w:eastAsia="仿宋" w:hAnsi="仿宋" w:cs="仿宋"/>
        </w:rPr>
      </w:pPr>
    </w:p>
    <w:p w:rsidR="00F41839" w:rsidRDefault="00F41839">
      <w:pPr>
        <w:jc w:val="center"/>
        <w:rPr>
          <w:rFonts w:ascii="方正小标宋_GBK" w:eastAsia="方正小标宋_GBK" w:hAnsi="方正小标宋_GBK" w:cs="方正小标宋_GBK"/>
          <w:sz w:val="44"/>
          <w:szCs w:val="44"/>
        </w:rPr>
      </w:pPr>
    </w:p>
    <w:sectPr w:rsidR="00F418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83" w:rsidRDefault="008A3E83">
      <w:r>
        <w:separator/>
      </w:r>
    </w:p>
  </w:endnote>
  <w:endnote w:type="continuationSeparator" w:id="0">
    <w:p w:rsidR="008A3E83" w:rsidRDefault="008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 important">
    <w:altName w:val="宋体"/>
    <w:charset w:val="00"/>
    <w:family w:val="auto"/>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39" w:rsidRDefault="008A3E8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1839" w:rsidRDefault="008A3E83">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41839" w:rsidRDefault="008A3E83">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39" w:rsidRDefault="008A3E83">
    <w:pPr>
      <w:pStyle w:val="a4"/>
      <w:jc w:val="center"/>
      <w:rPr>
        <w:rFonts w:ascii="方正仿宋_GBK"/>
        <w:sz w:val="21"/>
      </w:rPr>
    </w:pPr>
    <w:r>
      <w:rPr>
        <w:noProof/>
        <w:sz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1839" w:rsidRDefault="008A3E83">
                          <w:pPr>
                            <w:pStyle w:val="a4"/>
                            <w:jc w:val="center"/>
                          </w:pPr>
                          <w:r>
                            <w:rPr>
                              <w:rFonts w:ascii="方正仿宋_GBK" w:hint="eastAsia"/>
                              <w:sz w:val="21"/>
                            </w:rPr>
                            <w:fldChar w:fldCharType="begin"/>
                          </w:r>
                          <w:r>
                            <w:rPr>
                              <w:rStyle w:val="a8"/>
                              <w:rFonts w:ascii="方正仿宋_GBK" w:hint="eastAsia"/>
                              <w:sz w:val="21"/>
                            </w:rPr>
                            <w:instrText xml:space="preserve"> PAGE </w:instrText>
                          </w:r>
                          <w:r>
                            <w:rPr>
                              <w:rFonts w:ascii="方正仿宋_GBK" w:hint="eastAsia"/>
                              <w:sz w:val="21"/>
                            </w:rPr>
                            <w:fldChar w:fldCharType="separate"/>
                          </w:r>
                          <w:r>
                            <w:rPr>
                              <w:rStyle w:val="a8"/>
                              <w:rFonts w:ascii="方正仿宋_GBK"/>
                              <w:sz w:val="21"/>
                            </w:rPr>
                            <w:t>3</w:t>
                          </w:r>
                          <w:r>
                            <w:rPr>
                              <w:rFonts w:ascii="方正仿宋_GBK" w:hint="eastAsia"/>
                              <w:sz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41839" w:rsidRDefault="008A3E83">
                    <w:pPr>
                      <w:pStyle w:val="a4"/>
                      <w:jc w:val="center"/>
                    </w:pPr>
                    <w:r>
                      <w:rPr>
                        <w:rFonts w:ascii="方正仿宋_GBK" w:hint="eastAsia"/>
                        <w:sz w:val="21"/>
                      </w:rPr>
                      <w:fldChar w:fldCharType="begin"/>
                    </w:r>
                    <w:r>
                      <w:rPr>
                        <w:rStyle w:val="a8"/>
                        <w:rFonts w:ascii="方正仿宋_GBK" w:hint="eastAsia"/>
                        <w:sz w:val="21"/>
                      </w:rPr>
                      <w:instrText xml:space="preserve"> PAGE </w:instrText>
                    </w:r>
                    <w:r>
                      <w:rPr>
                        <w:rFonts w:ascii="方正仿宋_GBK" w:hint="eastAsia"/>
                        <w:sz w:val="21"/>
                      </w:rPr>
                      <w:fldChar w:fldCharType="separate"/>
                    </w:r>
                    <w:r>
                      <w:rPr>
                        <w:rStyle w:val="a8"/>
                        <w:rFonts w:ascii="方正仿宋_GBK"/>
                        <w:sz w:val="21"/>
                      </w:rPr>
                      <w:t>3</w:t>
                    </w:r>
                    <w:r>
                      <w:rPr>
                        <w:rFonts w:ascii="方正仿宋_GBK" w:hint="eastAsia"/>
                        <w:sz w:val="21"/>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39" w:rsidRDefault="00F41839">
    <w:pPr>
      <w:pStyle w:val="a4"/>
      <w:tabs>
        <w:tab w:val="left" w:pos="5197"/>
      </w:tabs>
      <w:jc w:val="center"/>
      <w:rPr>
        <w:rFonts w:ascii="方正仿宋_GBK"/>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83" w:rsidRDefault="008A3E83">
      <w:r>
        <w:separator/>
      </w:r>
    </w:p>
  </w:footnote>
  <w:footnote w:type="continuationSeparator" w:id="0">
    <w:p w:rsidR="008A3E83" w:rsidRDefault="008A3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8945E"/>
    <w:multiLevelType w:val="singleLevel"/>
    <w:tmpl w:val="5008945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UwMDAwMThhMDI4YjdkNDg4Njk4MmFjYzRkMGY0MWEifQ=="/>
  </w:docVars>
  <w:rsids>
    <w:rsidRoot w:val="0B724861"/>
    <w:rsid w:val="00666F28"/>
    <w:rsid w:val="008A3E83"/>
    <w:rsid w:val="009E0DCE"/>
    <w:rsid w:val="00F41839"/>
    <w:rsid w:val="02E34DD9"/>
    <w:rsid w:val="0B724861"/>
    <w:rsid w:val="0E58529D"/>
    <w:rsid w:val="10772FB9"/>
    <w:rsid w:val="19E5408C"/>
    <w:rsid w:val="1A7016AA"/>
    <w:rsid w:val="30F83CCE"/>
    <w:rsid w:val="3A343271"/>
    <w:rsid w:val="531D23BA"/>
    <w:rsid w:val="55313FE9"/>
    <w:rsid w:val="60AE54EB"/>
    <w:rsid w:val="72E92CC6"/>
    <w:rsid w:val="7CCD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A4CF20-625D-4EBA-B23D-530CA6B2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widowControl/>
      <w:adjustRightInd w:val="0"/>
      <w:spacing w:line="460" w:lineRule="exact"/>
      <w:jc w:val="left"/>
      <w:outlineLvl w:val="1"/>
    </w:pPr>
    <w:rPr>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qFormat/>
    <w:rPr>
      <w:b/>
    </w:rPr>
  </w:style>
  <w:style w:type="character" w:styleId="a8">
    <w:name w:val="page number"/>
    <w:basedOn w:val="a1"/>
    <w:qFormat/>
  </w:style>
  <w:style w:type="character" w:styleId="a9">
    <w:name w:val="FollowedHyperlink"/>
    <w:basedOn w:val="a1"/>
    <w:qFormat/>
    <w:rPr>
      <w:color w:val="777777"/>
      <w:u w:val="none"/>
    </w:rPr>
  </w:style>
  <w:style w:type="character" w:styleId="aa">
    <w:name w:val="Emphasis"/>
    <w:basedOn w:val="a1"/>
    <w:qFormat/>
    <w:rPr>
      <w:sz w:val="18"/>
      <w:szCs w:val="18"/>
    </w:rPr>
  </w:style>
  <w:style w:type="character" w:styleId="ab">
    <w:name w:val="Hyperlink"/>
    <w:basedOn w:val="a1"/>
    <w:qFormat/>
    <w:rPr>
      <w:color w:val="777777"/>
      <w:u w:val="none"/>
    </w:rPr>
  </w:style>
  <w:style w:type="character" w:styleId="HTML">
    <w:name w:val="HTML Code"/>
    <w:basedOn w:val="a1"/>
    <w:qFormat/>
    <w:rPr>
      <w:rFonts w:ascii="Courier New" w:hAnsi="Courier New"/>
      <w:sz w:val="20"/>
    </w:rPr>
  </w:style>
  <w:style w:type="character" w:styleId="HTML0">
    <w:name w:val="HTML Cite"/>
    <w:basedOn w:val="a1"/>
    <w:qFormat/>
  </w:style>
  <w:style w:type="character" w:customStyle="1" w:styleId="view">
    <w:name w:val="view"/>
    <w:basedOn w:val="a1"/>
    <w:qFormat/>
  </w:style>
  <w:style w:type="character" w:customStyle="1" w:styleId="edit">
    <w:name w:val="edit"/>
    <w:basedOn w:val="a1"/>
    <w:qFormat/>
  </w:style>
  <w:style w:type="character" w:customStyle="1" w:styleId="del">
    <w:name w:val="del"/>
    <w:basedOn w:val="a1"/>
    <w:qFormat/>
  </w:style>
  <w:style w:type="character" w:customStyle="1" w:styleId="1CharChar">
    <w:name w:val="标题 1 Char Char"/>
    <w:basedOn w:val="a1"/>
    <w:qFormat/>
    <w:rPr>
      <w:rFonts w:eastAsia="宋体"/>
      <w:b/>
      <w:spacing w:val="-2"/>
      <w:sz w:val="24"/>
      <w:lang w:val="en-US" w:eastAsia="zh-CN"/>
    </w:rPr>
  </w:style>
  <w:style w:type="paragraph" w:styleId="ac">
    <w:name w:val="List Paragraph"/>
    <w:basedOn w:val="a"/>
    <w:uiPriority w:val="34"/>
    <w:qFormat/>
    <w:pPr>
      <w:ind w:firstLineChars="200" w:firstLine="420"/>
    </w:pPr>
  </w:style>
  <w:style w:type="character" w:customStyle="1" w:styleId="satisfactionbar">
    <w:name w:val="satisfactionbar"/>
    <w:basedOn w:val="a1"/>
    <w:qFormat/>
    <w:rPr>
      <w:shd w:val="clear" w:color="auto" w:fill="E3E3E3"/>
    </w:rPr>
  </w:style>
  <w:style w:type="character" w:customStyle="1" w:styleId="satisfactiontext">
    <w:name w:val="satisfactiontext"/>
    <w:basedOn w:val="a1"/>
    <w:qFormat/>
    <w:rPr>
      <w:sz w:val="24"/>
      <w:szCs w:val="24"/>
    </w:rPr>
  </w:style>
  <w:style w:type="character" w:customStyle="1" w:styleId="percentage">
    <w:name w:val="percentage"/>
    <w:basedOn w:val="a1"/>
    <w:qFormat/>
    <w:rPr>
      <w:color w:val="6991F9"/>
      <w:sz w:val="27"/>
      <w:szCs w:val="27"/>
    </w:rPr>
  </w:style>
  <w:style w:type="paragraph" w:customStyle="1" w:styleId="Other1">
    <w:name w:val="Other|1"/>
    <w:basedOn w:val="a"/>
    <w:qFormat/>
    <w:pPr>
      <w:spacing w:line="300" w:lineRule="auto"/>
      <w:ind w:firstLine="400"/>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719</Words>
  <Characters>4102</Characters>
  <Application>Microsoft Office Word</Application>
  <DocSecurity>0</DocSecurity>
  <Lines>34</Lines>
  <Paragraphs>9</Paragraphs>
  <ScaleCrop>false</ScaleCrop>
  <Company>广州市健康教育所</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陈腾飞</dc:creator>
  <cp:lastModifiedBy>Yu Cycle</cp:lastModifiedBy>
  <cp:revision>2</cp:revision>
  <cp:lastPrinted>2022-05-13T07:11:00Z</cp:lastPrinted>
  <dcterms:created xsi:type="dcterms:W3CDTF">2022-05-13T08:30:00Z</dcterms:created>
  <dcterms:modified xsi:type="dcterms:W3CDTF">2022-05-13T08:30:00Z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9C3D62F03BD4437CB4D6F4B99B1F1F7A</vt:lpwstr>
  </property>
</Properties>
</file>