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1A0" w:rsidRDefault="00BF69E4">
      <w:pPr>
        <w:pStyle w:val="a8"/>
        <w:ind w:firstLineChars="0" w:firstLine="0"/>
        <w:rPr>
          <w:rFonts w:ascii="黑体" w:eastAsia="黑体" w:hAnsi="黑体" w:cs="黑体"/>
          <w:sz w:val="44"/>
          <w:szCs w:val="44"/>
        </w:rPr>
      </w:pPr>
      <w:r>
        <w:rPr>
          <w:rFonts w:ascii="黑体" w:eastAsia="黑体" w:hAnsi="黑体" w:cs="黑体" w:hint="eastAsia"/>
          <w:sz w:val="44"/>
          <w:szCs w:val="44"/>
        </w:rPr>
        <w:t>附件：</w:t>
      </w:r>
    </w:p>
    <w:p w:rsidR="006A41A0" w:rsidRDefault="006A41A0">
      <w:pPr>
        <w:pStyle w:val="a8"/>
        <w:ind w:firstLineChars="0" w:firstLine="0"/>
        <w:rPr>
          <w:rFonts w:ascii="黑体" w:eastAsia="黑体" w:hAnsi="黑体" w:cs="黑体"/>
          <w:sz w:val="44"/>
          <w:szCs w:val="44"/>
        </w:rPr>
      </w:pPr>
    </w:p>
    <w:p w:rsidR="006A41A0" w:rsidRDefault="00BF69E4">
      <w:pPr>
        <w:pStyle w:val="a8"/>
        <w:ind w:firstLineChars="0" w:firstLine="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关于广州市第二十四届健教周及健康传播项目大型宣传活动等子项目采购的公告</w:t>
      </w:r>
    </w:p>
    <w:p w:rsidR="006A41A0" w:rsidRDefault="00BF69E4">
      <w:pPr>
        <w:pStyle w:val="a8"/>
        <w:spacing w:line="360" w:lineRule="auto"/>
        <w:ind w:left="482" w:firstLineChars="0" w:firstLine="0"/>
        <w:rPr>
          <w:rFonts w:ascii="黑体" w:eastAsia="黑体" w:hAnsi="黑体" w:cs="黑体"/>
          <w:bCs/>
          <w:sz w:val="28"/>
          <w:szCs w:val="28"/>
        </w:rPr>
      </w:pPr>
      <w:r>
        <w:rPr>
          <w:rFonts w:ascii="黑体" w:eastAsia="黑体" w:hAnsi="黑体" w:cs="黑体" w:hint="eastAsia"/>
          <w:bCs/>
          <w:sz w:val="28"/>
          <w:szCs w:val="28"/>
        </w:rPr>
        <w:t>一、</w:t>
      </w:r>
      <w:r>
        <w:rPr>
          <w:rFonts w:ascii="黑体" w:eastAsia="黑体" w:hAnsi="黑体" w:cs="黑体" w:hint="eastAsia"/>
          <w:bCs/>
          <w:sz w:val="28"/>
          <w:szCs w:val="28"/>
        </w:rPr>
        <w:t>项目名称</w:t>
      </w:r>
    </w:p>
    <w:p w:rsidR="006A41A0" w:rsidRDefault="00BF69E4">
      <w:pPr>
        <w:pStyle w:val="a8"/>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广州市第二十四届健教周及健康传播项目大型宣传活动等子项目</w:t>
      </w:r>
    </w:p>
    <w:p w:rsidR="006A41A0" w:rsidRDefault="00BF69E4">
      <w:pPr>
        <w:pStyle w:val="a8"/>
        <w:spacing w:line="360" w:lineRule="auto"/>
        <w:ind w:left="1202" w:firstLineChars="0" w:hanging="720"/>
        <w:rPr>
          <w:rFonts w:ascii="仿宋_GB2312" w:eastAsia="仿宋_GB2312" w:hAnsi="仿宋_GB2312" w:cstheme="minorEastAsia"/>
          <w:b/>
          <w:bCs/>
          <w:sz w:val="28"/>
          <w:szCs w:val="28"/>
        </w:rPr>
      </w:pPr>
      <w:r>
        <w:rPr>
          <w:rFonts w:ascii="黑体" w:eastAsia="黑体" w:hAnsi="黑体" w:cs="黑体" w:hint="eastAsia"/>
          <w:bCs/>
          <w:sz w:val="28"/>
          <w:szCs w:val="28"/>
        </w:rPr>
        <w:t>二、</w:t>
      </w:r>
      <w:r>
        <w:rPr>
          <w:rFonts w:ascii="黑体" w:eastAsia="黑体" w:hAnsi="黑体" w:cs="黑体" w:hint="eastAsia"/>
          <w:bCs/>
          <w:sz w:val="28"/>
          <w:szCs w:val="28"/>
        </w:rPr>
        <w:t>采购内容</w:t>
      </w:r>
    </w:p>
    <w:p w:rsidR="006A41A0" w:rsidRDefault="00BF69E4">
      <w:pPr>
        <w:spacing w:line="360" w:lineRule="auto"/>
        <w:ind w:firstLineChars="200" w:firstLine="560"/>
        <w:jc w:val="left"/>
        <w:rPr>
          <w:rFonts w:ascii="仿宋_GB2312" w:eastAsia="仿宋_GB2312" w:hAnsi="仿宋_GB2312" w:cstheme="minorEastAsia"/>
          <w:sz w:val="28"/>
          <w:szCs w:val="28"/>
        </w:rPr>
      </w:pPr>
      <w:r>
        <w:rPr>
          <w:rFonts w:ascii="仿宋_GB2312" w:eastAsia="仿宋_GB2312" w:hAnsi="仿宋_GB2312" w:cstheme="minorEastAsia" w:hint="eastAsia"/>
          <w:sz w:val="28"/>
          <w:szCs w:val="28"/>
        </w:rPr>
        <w:t>广州市卫生健康宣传教育中心第二十</w:t>
      </w:r>
      <w:r>
        <w:rPr>
          <w:rFonts w:ascii="仿宋_GB2312" w:eastAsia="仿宋_GB2312" w:hAnsi="仿宋_GB2312" w:cstheme="minorEastAsia" w:hint="eastAsia"/>
          <w:sz w:val="28"/>
          <w:szCs w:val="28"/>
        </w:rPr>
        <w:t>四</w:t>
      </w:r>
      <w:r>
        <w:rPr>
          <w:rFonts w:ascii="仿宋_GB2312" w:eastAsia="仿宋_GB2312" w:hAnsi="仿宋_GB2312" w:cstheme="minorEastAsia" w:hint="eastAsia"/>
          <w:sz w:val="28"/>
          <w:szCs w:val="28"/>
        </w:rPr>
        <w:t>届健康教育周及健康传播项目的大型宣传活动和线上</w:t>
      </w:r>
      <w:r>
        <w:rPr>
          <w:rFonts w:ascii="仿宋_GB2312" w:eastAsia="仿宋_GB2312" w:hAnsi="仿宋_GB2312" w:cstheme="minorEastAsia" w:hint="eastAsia"/>
          <w:sz w:val="28"/>
          <w:szCs w:val="28"/>
        </w:rPr>
        <w:t>H5</w:t>
      </w:r>
      <w:r>
        <w:rPr>
          <w:rFonts w:ascii="仿宋_GB2312" w:eastAsia="仿宋_GB2312" w:hAnsi="仿宋_GB2312" w:cstheme="minorEastAsia" w:hint="eastAsia"/>
          <w:sz w:val="28"/>
          <w:szCs w:val="28"/>
        </w:rPr>
        <w:t>制作与运维、推广等子项目采购内容见下表：</w:t>
      </w:r>
    </w:p>
    <w:tbl>
      <w:tblPr>
        <w:tblpPr w:leftFromText="180" w:rightFromText="180" w:vertAnchor="text" w:horzAnchor="page" w:tblpX="1880" w:tblpY="137"/>
        <w:tblOverlap w:val="never"/>
        <w:tblW w:w="8328" w:type="dxa"/>
        <w:tblLayout w:type="fixed"/>
        <w:tblLook w:val="04A0" w:firstRow="1" w:lastRow="0" w:firstColumn="1" w:lastColumn="0" w:noHBand="0" w:noVBand="1"/>
      </w:tblPr>
      <w:tblGrid>
        <w:gridCol w:w="1092"/>
        <w:gridCol w:w="2160"/>
        <w:gridCol w:w="3204"/>
        <w:gridCol w:w="1872"/>
      </w:tblGrid>
      <w:tr w:rsidR="006A41A0">
        <w:trPr>
          <w:trHeight w:val="536"/>
        </w:trPr>
        <w:tc>
          <w:tcPr>
            <w:tcW w:w="1092"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6A41A0" w:rsidRDefault="00BF69E4">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项目</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6A41A0" w:rsidRDefault="00BF69E4">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内容</w:t>
            </w:r>
          </w:p>
        </w:tc>
        <w:tc>
          <w:tcPr>
            <w:tcW w:w="3204" w:type="dxa"/>
            <w:tcBorders>
              <w:top w:val="single" w:sz="4" w:space="0" w:color="auto"/>
              <w:left w:val="nil"/>
              <w:bottom w:val="single" w:sz="4" w:space="0" w:color="auto"/>
              <w:right w:val="single" w:sz="4" w:space="0" w:color="000000"/>
            </w:tcBorders>
            <w:shd w:val="clear" w:color="auto" w:fill="auto"/>
            <w:noWrap/>
            <w:vAlign w:val="center"/>
          </w:tcPr>
          <w:p w:rsidR="006A41A0" w:rsidRDefault="00BF69E4">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要求</w:t>
            </w:r>
          </w:p>
        </w:tc>
        <w:tc>
          <w:tcPr>
            <w:tcW w:w="1872" w:type="dxa"/>
            <w:tcBorders>
              <w:top w:val="single" w:sz="4" w:space="0" w:color="auto"/>
              <w:left w:val="nil"/>
              <w:bottom w:val="single" w:sz="4" w:space="0" w:color="auto"/>
              <w:right w:val="single" w:sz="4" w:space="0" w:color="000000"/>
            </w:tcBorders>
            <w:shd w:val="clear" w:color="auto" w:fill="auto"/>
            <w:noWrap/>
            <w:vAlign w:val="center"/>
          </w:tcPr>
          <w:p w:rsidR="006A41A0" w:rsidRDefault="00BF69E4">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备注</w:t>
            </w:r>
          </w:p>
        </w:tc>
      </w:tr>
      <w:tr w:rsidR="006A41A0">
        <w:trPr>
          <w:trHeight w:val="529"/>
        </w:trPr>
        <w:tc>
          <w:tcPr>
            <w:tcW w:w="1092" w:type="dxa"/>
            <w:vMerge w:val="restart"/>
            <w:tcBorders>
              <w:top w:val="single" w:sz="4" w:space="0" w:color="auto"/>
              <w:left w:val="single" w:sz="4" w:space="0" w:color="auto"/>
              <w:right w:val="single" w:sz="4" w:space="0" w:color="000000"/>
            </w:tcBorders>
            <w:shd w:val="clear" w:color="auto" w:fill="auto"/>
            <w:noWrap/>
            <w:vAlign w:val="center"/>
          </w:tcPr>
          <w:p w:rsidR="006A41A0" w:rsidRDefault="00BF69E4">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大型宣传活动</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6A41A0" w:rsidRDefault="00BF69E4">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场地及设备租用、搭建布置</w:t>
            </w:r>
          </w:p>
        </w:tc>
        <w:tc>
          <w:tcPr>
            <w:tcW w:w="3204" w:type="dxa"/>
            <w:tcBorders>
              <w:top w:val="single" w:sz="4" w:space="0" w:color="auto"/>
              <w:left w:val="nil"/>
              <w:bottom w:val="single" w:sz="4" w:space="0" w:color="auto"/>
              <w:right w:val="single" w:sz="4" w:space="0" w:color="000000"/>
            </w:tcBorders>
            <w:shd w:val="clear" w:color="auto" w:fill="auto"/>
            <w:noWrap/>
            <w:vAlign w:val="center"/>
          </w:tcPr>
          <w:p w:rsidR="006A41A0" w:rsidRDefault="00BF69E4">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租用适宜开展本活动的场地，</w:t>
            </w:r>
            <w:r>
              <w:rPr>
                <w:rFonts w:ascii="仿宋_GB2312" w:eastAsia="仿宋_GB2312" w:hAnsi="仿宋_GB2312" w:cs="仿宋_GB2312" w:hint="eastAsia"/>
                <w:color w:val="000000"/>
                <w:kern w:val="0"/>
                <w:sz w:val="24"/>
                <w:szCs w:val="24"/>
              </w:rPr>
              <w:t>搭建符合宣传要求的舞台</w:t>
            </w:r>
            <w:r>
              <w:rPr>
                <w:rFonts w:ascii="仿宋_GB2312" w:eastAsia="仿宋_GB2312" w:hAnsi="仿宋_GB2312" w:cs="仿宋_GB2312" w:hint="eastAsia"/>
                <w:color w:val="000000"/>
                <w:kern w:val="0"/>
                <w:sz w:val="24"/>
                <w:szCs w:val="24"/>
              </w:rPr>
              <w:t>、</w:t>
            </w:r>
            <w:r>
              <w:rPr>
                <w:rFonts w:ascii="仿宋_GB2312" w:eastAsia="仿宋_GB2312" w:hAnsi="仿宋_GB2312" w:cs="仿宋_GB2312" w:hint="eastAsia"/>
                <w:color w:val="000000"/>
                <w:kern w:val="0"/>
                <w:sz w:val="24"/>
                <w:szCs w:val="24"/>
              </w:rPr>
              <w:t>会场</w:t>
            </w:r>
            <w:r>
              <w:rPr>
                <w:rFonts w:ascii="仿宋_GB2312" w:eastAsia="仿宋_GB2312" w:hAnsi="仿宋_GB2312" w:cs="仿宋_GB2312" w:hint="eastAsia"/>
                <w:color w:val="000000"/>
                <w:kern w:val="0"/>
                <w:sz w:val="24"/>
                <w:szCs w:val="24"/>
              </w:rPr>
              <w:t>；使用</w:t>
            </w:r>
            <w:r>
              <w:rPr>
                <w:rFonts w:ascii="仿宋_GB2312" w:eastAsia="仿宋_GB2312" w:hAnsi="仿宋_GB2312" w:cs="仿宋_GB2312" w:hint="eastAsia"/>
                <w:color w:val="000000"/>
                <w:kern w:val="0"/>
                <w:sz w:val="24"/>
                <w:szCs w:val="24"/>
              </w:rPr>
              <w:t>led</w:t>
            </w:r>
            <w:r>
              <w:rPr>
                <w:rFonts w:ascii="仿宋_GB2312" w:eastAsia="仿宋_GB2312" w:hAnsi="仿宋_GB2312" w:cs="仿宋_GB2312" w:hint="eastAsia"/>
                <w:color w:val="000000"/>
                <w:kern w:val="0"/>
                <w:sz w:val="24"/>
                <w:szCs w:val="24"/>
              </w:rPr>
              <w:t>大屏、音响</w:t>
            </w:r>
            <w:r>
              <w:rPr>
                <w:rFonts w:ascii="仿宋_GB2312" w:eastAsia="仿宋_GB2312" w:hAnsi="仿宋_GB2312" w:cs="仿宋_GB2312" w:hint="eastAsia"/>
                <w:color w:val="000000"/>
                <w:kern w:val="0"/>
                <w:sz w:val="24"/>
                <w:szCs w:val="24"/>
              </w:rPr>
              <w:t>、</w:t>
            </w:r>
            <w:r>
              <w:rPr>
                <w:rFonts w:ascii="仿宋_GB2312" w:eastAsia="仿宋_GB2312" w:hAnsi="仿宋_GB2312" w:cs="仿宋_GB2312" w:hint="eastAsia"/>
                <w:color w:val="000000"/>
                <w:kern w:val="0"/>
                <w:sz w:val="24"/>
                <w:szCs w:val="24"/>
              </w:rPr>
              <w:t>灯光</w:t>
            </w:r>
            <w:r>
              <w:rPr>
                <w:rFonts w:ascii="仿宋_GB2312" w:eastAsia="仿宋_GB2312" w:hAnsi="仿宋_GB2312" w:cs="仿宋_GB2312" w:hint="eastAsia"/>
                <w:color w:val="000000"/>
                <w:kern w:val="0"/>
                <w:sz w:val="24"/>
                <w:szCs w:val="24"/>
              </w:rPr>
              <w:t>等设备；制作若干指引牌；观众席约</w:t>
            </w:r>
            <w:r>
              <w:rPr>
                <w:rFonts w:ascii="仿宋_GB2312" w:eastAsia="仿宋_GB2312" w:hAnsi="仿宋_GB2312" w:cs="仿宋_GB2312" w:hint="eastAsia"/>
                <w:color w:val="000000"/>
                <w:kern w:val="0"/>
                <w:sz w:val="24"/>
                <w:szCs w:val="24"/>
              </w:rPr>
              <w:t>2</w:t>
            </w:r>
            <w:r>
              <w:rPr>
                <w:rFonts w:ascii="仿宋_GB2312" w:eastAsia="仿宋_GB2312" w:hAnsi="仿宋_GB2312" w:cs="仿宋_GB2312"/>
                <w:color w:val="000000"/>
                <w:kern w:val="0"/>
                <w:sz w:val="24"/>
                <w:szCs w:val="24"/>
              </w:rPr>
              <w:t>00</w:t>
            </w:r>
            <w:r>
              <w:rPr>
                <w:rFonts w:ascii="仿宋_GB2312" w:eastAsia="仿宋_GB2312" w:hAnsi="仿宋_GB2312" w:cs="仿宋_GB2312" w:hint="eastAsia"/>
                <w:color w:val="000000"/>
                <w:kern w:val="0"/>
                <w:sz w:val="24"/>
                <w:szCs w:val="24"/>
              </w:rPr>
              <w:t>个</w:t>
            </w:r>
          </w:p>
        </w:tc>
        <w:tc>
          <w:tcPr>
            <w:tcW w:w="1872" w:type="dxa"/>
            <w:tcBorders>
              <w:top w:val="single" w:sz="4" w:space="0" w:color="auto"/>
              <w:left w:val="nil"/>
              <w:bottom w:val="single" w:sz="4" w:space="0" w:color="auto"/>
              <w:right w:val="single" w:sz="4" w:space="0" w:color="000000"/>
            </w:tcBorders>
            <w:shd w:val="clear" w:color="auto" w:fill="auto"/>
            <w:noWrap/>
            <w:vAlign w:val="center"/>
          </w:tcPr>
          <w:p w:rsidR="006A41A0" w:rsidRDefault="00BF69E4">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含场地租金、</w:t>
            </w:r>
            <w:r>
              <w:rPr>
                <w:rFonts w:ascii="仿宋_GB2312" w:eastAsia="仿宋_GB2312" w:hAnsi="仿宋_GB2312" w:cs="仿宋_GB2312" w:hint="eastAsia"/>
                <w:color w:val="000000"/>
                <w:kern w:val="0"/>
                <w:sz w:val="24"/>
                <w:szCs w:val="24"/>
              </w:rPr>
              <w:t>彩排费、</w:t>
            </w:r>
            <w:r>
              <w:rPr>
                <w:rFonts w:ascii="仿宋_GB2312" w:eastAsia="仿宋_GB2312" w:hAnsi="仿宋_GB2312" w:cs="仿宋_GB2312" w:hint="eastAsia"/>
                <w:color w:val="000000"/>
                <w:kern w:val="0"/>
                <w:sz w:val="24"/>
                <w:szCs w:val="24"/>
              </w:rPr>
              <w:t>电费、</w:t>
            </w:r>
            <w:r>
              <w:rPr>
                <w:rFonts w:ascii="仿宋_GB2312" w:eastAsia="仿宋_GB2312" w:hAnsi="仿宋_GB2312" w:cs="仿宋_GB2312" w:hint="eastAsia"/>
                <w:color w:val="000000"/>
                <w:kern w:val="0"/>
                <w:sz w:val="24"/>
                <w:szCs w:val="24"/>
              </w:rPr>
              <w:t>装拆台费、</w:t>
            </w:r>
            <w:r>
              <w:rPr>
                <w:rFonts w:ascii="仿宋_GB2312" w:eastAsia="仿宋_GB2312" w:hAnsi="仿宋_GB2312" w:cs="仿宋_GB2312" w:hint="eastAsia"/>
                <w:color w:val="000000"/>
                <w:kern w:val="0"/>
                <w:sz w:val="24"/>
                <w:szCs w:val="24"/>
              </w:rPr>
              <w:t>保洁</w:t>
            </w:r>
            <w:r>
              <w:rPr>
                <w:rFonts w:ascii="仿宋_GB2312" w:eastAsia="仿宋_GB2312" w:hAnsi="仿宋_GB2312" w:cs="仿宋_GB2312" w:hint="eastAsia"/>
                <w:color w:val="000000"/>
                <w:kern w:val="0"/>
                <w:sz w:val="24"/>
                <w:szCs w:val="24"/>
              </w:rPr>
              <w:t>费</w:t>
            </w:r>
            <w:r>
              <w:rPr>
                <w:rFonts w:ascii="仿宋_GB2312" w:eastAsia="仿宋_GB2312" w:hAnsi="仿宋_GB2312" w:cs="仿宋_GB2312" w:hint="eastAsia"/>
                <w:color w:val="000000"/>
                <w:kern w:val="0"/>
                <w:sz w:val="24"/>
                <w:szCs w:val="24"/>
              </w:rPr>
              <w:t>等；搭建布置舞台</w:t>
            </w:r>
            <w:r>
              <w:rPr>
                <w:rFonts w:ascii="仿宋_GB2312" w:eastAsia="仿宋_GB2312" w:hAnsi="仿宋_GB2312" w:cs="仿宋_GB2312" w:hint="eastAsia"/>
                <w:color w:val="000000"/>
                <w:kern w:val="0"/>
                <w:sz w:val="24"/>
                <w:szCs w:val="24"/>
              </w:rPr>
              <w:t>区</w:t>
            </w:r>
            <w:r>
              <w:rPr>
                <w:rFonts w:ascii="仿宋_GB2312" w:eastAsia="仿宋_GB2312" w:hAnsi="仿宋_GB2312" w:cs="仿宋_GB2312" w:hint="eastAsia"/>
                <w:color w:val="000000"/>
                <w:kern w:val="0"/>
                <w:sz w:val="24"/>
                <w:szCs w:val="24"/>
              </w:rPr>
              <w:t>、</w:t>
            </w:r>
            <w:r>
              <w:rPr>
                <w:rFonts w:ascii="仿宋_GB2312" w:eastAsia="仿宋_GB2312" w:hAnsi="仿宋_GB2312" w:cs="仿宋_GB2312" w:hint="eastAsia"/>
                <w:color w:val="000000"/>
                <w:kern w:val="0"/>
                <w:sz w:val="24"/>
                <w:szCs w:val="24"/>
              </w:rPr>
              <w:t>互动区、评委席、</w:t>
            </w:r>
            <w:r>
              <w:rPr>
                <w:rFonts w:ascii="仿宋_GB2312" w:eastAsia="仿宋_GB2312" w:hAnsi="仿宋_GB2312" w:cs="仿宋_GB2312" w:hint="eastAsia"/>
                <w:color w:val="000000"/>
                <w:kern w:val="0"/>
                <w:sz w:val="24"/>
                <w:szCs w:val="24"/>
              </w:rPr>
              <w:t>观众席等区域；</w:t>
            </w:r>
          </w:p>
        </w:tc>
      </w:tr>
      <w:tr w:rsidR="006A41A0">
        <w:trPr>
          <w:trHeight w:val="2066"/>
        </w:trPr>
        <w:tc>
          <w:tcPr>
            <w:tcW w:w="1092" w:type="dxa"/>
            <w:vMerge/>
            <w:tcBorders>
              <w:left w:val="single" w:sz="4" w:space="0" w:color="auto"/>
              <w:right w:val="single" w:sz="4" w:space="0" w:color="000000"/>
            </w:tcBorders>
            <w:shd w:val="clear" w:color="auto" w:fill="auto"/>
            <w:noWrap/>
            <w:vAlign w:val="center"/>
          </w:tcPr>
          <w:p w:rsidR="006A41A0" w:rsidRDefault="006A41A0">
            <w:pPr>
              <w:widowControl/>
              <w:jc w:val="center"/>
              <w:rPr>
                <w:rFonts w:ascii="仿宋_GB2312" w:eastAsia="仿宋_GB2312" w:hAnsi="仿宋_GB2312" w:cs="仿宋_GB2312"/>
                <w:color w:val="000000"/>
                <w:kern w:val="0"/>
                <w:sz w:val="24"/>
                <w:szCs w:val="24"/>
              </w:rPr>
            </w:pP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6A41A0" w:rsidRDefault="00BF69E4">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报名、初选、培训、投票、复赛、彩排、决赛等各环节的、组织实施；视频拍摄、</w:t>
            </w:r>
            <w:r>
              <w:rPr>
                <w:rFonts w:ascii="仿宋_GB2312" w:eastAsia="仿宋_GB2312" w:hAnsi="仿宋_GB2312" w:cs="仿宋_GB2312" w:hint="eastAsia"/>
                <w:color w:val="000000"/>
                <w:kern w:val="0"/>
                <w:sz w:val="24"/>
                <w:szCs w:val="24"/>
              </w:rPr>
              <w:t>后期剪辑</w:t>
            </w:r>
            <w:r>
              <w:rPr>
                <w:rFonts w:ascii="仿宋_GB2312" w:eastAsia="仿宋_GB2312" w:hAnsi="仿宋_GB2312" w:cs="仿宋_GB2312" w:hint="eastAsia"/>
                <w:color w:val="000000"/>
                <w:kern w:val="0"/>
                <w:sz w:val="24"/>
                <w:szCs w:val="24"/>
              </w:rPr>
              <w:t>出品</w:t>
            </w:r>
          </w:p>
        </w:tc>
        <w:tc>
          <w:tcPr>
            <w:tcW w:w="3204" w:type="dxa"/>
            <w:tcBorders>
              <w:top w:val="single" w:sz="4" w:space="0" w:color="auto"/>
              <w:left w:val="nil"/>
              <w:bottom w:val="single" w:sz="4" w:space="0" w:color="auto"/>
              <w:right w:val="single" w:sz="4" w:space="0" w:color="000000"/>
            </w:tcBorders>
            <w:shd w:val="clear" w:color="auto" w:fill="auto"/>
            <w:noWrap/>
            <w:vAlign w:val="center"/>
          </w:tcPr>
          <w:p w:rsidR="006A41A0" w:rsidRDefault="00BF69E4">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组织</w:t>
            </w:r>
            <w:r>
              <w:rPr>
                <w:rFonts w:ascii="仿宋_GB2312" w:eastAsia="仿宋_GB2312" w:hAnsi="仿宋_GB2312" w:cs="仿宋_GB2312" w:hint="eastAsia"/>
                <w:color w:val="000000"/>
                <w:kern w:val="0"/>
                <w:sz w:val="24"/>
                <w:szCs w:val="24"/>
              </w:rPr>
              <w:t>实施</w:t>
            </w:r>
            <w:r>
              <w:rPr>
                <w:rFonts w:ascii="仿宋_GB2312" w:eastAsia="仿宋_GB2312" w:hAnsi="仿宋_GB2312" w:cs="仿宋_GB2312" w:hint="eastAsia"/>
                <w:color w:val="000000"/>
                <w:kern w:val="0"/>
                <w:sz w:val="24"/>
                <w:szCs w:val="24"/>
              </w:rPr>
              <w:t>各环节</w:t>
            </w:r>
            <w:r>
              <w:rPr>
                <w:rFonts w:ascii="仿宋_GB2312" w:eastAsia="仿宋_GB2312" w:hAnsi="仿宋_GB2312" w:cs="仿宋_GB2312" w:hint="eastAsia"/>
                <w:color w:val="000000"/>
                <w:kern w:val="0"/>
                <w:sz w:val="24"/>
                <w:szCs w:val="24"/>
              </w:rPr>
              <w:t>活动；编排节目；配备主持人、演员、</w:t>
            </w:r>
            <w:r>
              <w:rPr>
                <w:rFonts w:ascii="仿宋_GB2312" w:eastAsia="仿宋_GB2312" w:hAnsi="仿宋_GB2312" w:cs="仿宋_GB2312" w:hint="eastAsia"/>
                <w:color w:val="000000"/>
                <w:kern w:val="0"/>
                <w:sz w:val="24"/>
                <w:szCs w:val="24"/>
              </w:rPr>
              <w:t>嘉宾、评委</w:t>
            </w:r>
            <w:r>
              <w:rPr>
                <w:rFonts w:ascii="仿宋_GB2312" w:eastAsia="仿宋_GB2312" w:hAnsi="仿宋_GB2312" w:cs="仿宋_GB2312" w:hint="eastAsia"/>
                <w:color w:val="000000"/>
                <w:kern w:val="0"/>
                <w:sz w:val="24"/>
                <w:szCs w:val="24"/>
              </w:rPr>
              <w:t>等；制作</w:t>
            </w:r>
            <w:r>
              <w:rPr>
                <w:rFonts w:ascii="仿宋_GB2312" w:eastAsia="仿宋_GB2312" w:hAnsi="仿宋_GB2312" w:cs="仿宋_GB2312" w:hint="eastAsia"/>
                <w:color w:val="000000"/>
                <w:kern w:val="0"/>
                <w:sz w:val="24"/>
                <w:szCs w:val="24"/>
              </w:rPr>
              <w:t>二</w:t>
            </w:r>
            <w:r>
              <w:rPr>
                <w:rFonts w:ascii="仿宋_GB2312" w:eastAsia="仿宋_GB2312" w:hAnsi="仿宋_GB2312" w:cs="仿宋_GB2312" w:hint="eastAsia"/>
                <w:color w:val="000000"/>
                <w:kern w:val="0"/>
                <w:sz w:val="24"/>
                <w:szCs w:val="24"/>
              </w:rPr>
              <w:t>期活动预告视频，</w:t>
            </w:r>
            <w:r>
              <w:rPr>
                <w:rFonts w:ascii="仿宋_GB2312" w:eastAsia="仿宋_GB2312" w:hAnsi="仿宋_GB2312" w:cs="仿宋_GB2312" w:hint="eastAsia"/>
                <w:color w:val="000000"/>
                <w:kern w:val="0"/>
                <w:sz w:val="24"/>
                <w:szCs w:val="24"/>
              </w:rPr>
              <w:t>三</w:t>
            </w:r>
            <w:r>
              <w:rPr>
                <w:rFonts w:ascii="仿宋_GB2312" w:eastAsia="仿宋_GB2312" w:hAnsi="仿宋_GB2312" w:cs="仿宋_GB2312" w:hint="eastAsia"/>
                <w:color w:val="000000"/>
                <w:kern w:val="0"/>
                <w:sz w:val="24"/>
                <w:szCs w:val="24"/>
              </w:rPr>
              <w:t>期活动回顾、一期活动全程视频。</w:t>
            </w:r>
          </w:p>
        </w:tc>
        <w:tc>
          <w:tcPr>
            <w:tcW w:w="1872" w:type="dxa"/>
            <w:tcBorders>
              <w:top w:val="single" w:sz="4" w:space="0" w:color="auto"/>
              <w:left w:val="nil"/>
              <w:bottom w:val="single" w:sz="4" w:space="0" w:color="auto"/>
              <w:right w:val="single" w:sz="4" w:space="0" w:color="000000"/>
            </w:tcBorders>
            <w:shd w:val="clear" w:color="auto" w:fill="auto"/>
            <w:noWrap/>
            <w:vAlign w:val="center"/>
          </w:tcPr>
          <w:p w:rsidR="006A41A0" w:rsidRDefault="00BF69E4">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活动预告、回顾、全程视频均需要包装剪辑</w:t>
            </w:r>
          </w:p>
        </w:tc>
      </w:tr>
      <w:tr w:rsidR="006A41A0">
        <w:trPr>
          <w:trHeight w:val="1693"/>
        </w:trPr>
        <w:tc>
          <w:tcPr>
            <w:tcW w:w="1092" w:type="dxa"/>
            <w:vMerge/>
            <w:tcBorders>
              <w:left w:val="single" w:sz="4" w:space="0" w:color="auto"/>
              <w:right w:val="single" w:sz="4" w:space="0" w:color="000000"/>
            </w:tcBorders>
            <w:shd w:val="clear" w:color="auto" w:fill="auto"/>
            <w:noWrap/>
            <w:vAlign w:val="center"/>
          </w:tcPr>
          <w:p w:rsidR="006A41A0" w:rsidRDefault="006A41A0">
            <w:pPr>
              <w:widowControl/>
              <w:jc w:val="center"/>
              <w:rPr>
                <w:rFonts w:ascii="仿宋_GB2312" w:eastAsia="仿宋_GB2312" w:hAnsi="仿宋_GB2312" w:cs="仿宋_GB2312"/>
                <w:color w:val="000000"/>
                <w:kern w:val="0"/>
                <w:sz w:val="24"/>
                <w:szCs w:val="24"/>
              </w:rPr>
            </w:pP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6A41A0" w:rsidRDefault="00BF69E4">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网络直播及推广</w:t>
            </w:r>
          </w:p>
        </w:tc>
        <w:tc>
          <w:tcPr>
            <w:tcW w:w="3204" w:type="dxa"/>
            <w:tcBorders>
              <w:top w:val="single" w:sz="4" w:space="0" w:color="auto"/>
              <w:left w:val="nil"/>
              <w:bottom w:val="single" w:sz="4" w:space="0" w:color="auto"/>
              <w:right w:val="single" w:sz="4" w:space="0" w:color="000000"/>
            </w:tcBorders>
            <w:shd w:val="clear" w:color="auto" w:fill="auto"/>
            <w:noWrap/>
            <w:vAlign w:val="center"/>
          </w:tcPr>
          <w:p w:rsidR="006A41A0" w:rsidRDefault="00BF69E4">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在</w:t>
            </w:r>
            <w:r>
              <w:rPr>
                <w:rFonts w:ascii="仿宋_GB2312" w:eastAsia="仿宋_GB2312" w:hAnsi="仿宋_GB2312" w:cs="仿宋_GB2312" w:hint="eastAsia"/>
                <w:color w:val="000000"/>
                <w:kern w:val="0"/>
                <w:sz w:val="24"/>
                <w:szCs w:val="24"/>
              </w:rPr>
              <w:t>2</w:t>
            </w:r>
            <w:r>
              <w:rPr>
                <w:rFonts w:ascii="仿宋_GB2312" w:eastAsia="仿宋_GB2312" w:hAnsi="仿宋_GB2312" w:cs="仿宋_GB2312" w:hint="eastAsia"/>
                <w:color w:val="000000"/>
                <w:kern w:val="0"/>
                <w:sz w:val="24"/>
                <w:szCs w:val="24"/>
              </w:rPr>
              <w:t>个以上网络平台上进行活动直播；在不少于</w:t>
            </w:r>
            <w:r>
              <w:rPr>
                <w:rFonts w:ascii="仿宋_GB2312" w:eastAsia="仿宋_GB2312" w:hAnsi="仿宋_GB2312" w:cs="仿宋_GB2312" w:hint="eastAsia"/>
                <w:color w:val="000000"/>
                <w:kern w:val="0"/>
                <w:sz w:val="24"/>
                <w:szCs w:val="24"/>
              </w:rPr>
              <w:t>6</w:t>
            </w:r>
            <w:r>
              <w:rPr>
                <w:rFonts w:ascii="仿宋_GB2312" w:eastAsia="仿宋_GB2312" w:hAnsi="仿宋_GB2312" w:cs="仿宋_GB2312" w:hint="eastAsia"/>
                <w:color w:val="000000"/>
                <w:kern w:val="0"/>
                <w:sz w:val="24"/>
                <w:szCs w:val="24"/>
              </w:rPr>
              <w:t>个媒体平台上进行宣传</w:t>
            </w:r>
          </w:p>
        </w:tc>
        <w:tc>
          <w:tcPr>
            <w:tcW w:w="1872" w:type="dxa"/>
            <w:tcBorders>
              <w:top w:val="single" w:sz="4" w:space="0" w:color="auto"/>
              <w:left w:val="nil"/>
              <w:bottom w:val="single" w:sz="4" w:space="0" w:color="auto"/>
              <w:right w:val="single" w:sz="4" w:space="0" w:color="000000"/>
            </w:tcBorders>
            <w:shd w:val="clear" w:color="auto" w:fill="auto"/>
            <w:noWrap/>
            <w:vAlign w:val="center"/>
          </w:tcPr>
          <w:p w:rsidR="006A41A0" w:rsidRDefault="00BF69E4">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提前对直播活动进行预告；现场网络直播观看人次不少于</w:t>
            </w:r>
            <w:r>
              <w:rPr>
                <w:rFonts w:ascii="仿宋_GB2312" w:eastAsia="仿宋_GB2312" w:hAnsi="仿宋_GB2312" w:cs="仿宋_GB2312" w:hint="eastAsia"/>
                <w:color w:val="000000"/>
                <w:kern w:val="0"/>
                <w:sz w:val="24"/>
                <w:szCs w:val="24"/>
              </w:rPr>
              <w:t>2</w:t>
            </w:r>
            <w:r>
              <w:rPr>
                <w:rFonts w:ascii="仿宋_GB2312" w:eastAsia="仿宋_GB2312" w:hAnsi="仿宋_GB2312" w:cs="仿宋_GB2312" w:hint="eastAsia"/>
                <w:color w:val="000000"/>
                <w:kern w:val="0"/>
                <w:sz w:val="24"/>
                <w:szCs w:val="24"/>
              </w:rPr>
              <w:t>5</w:t>
            </w:r>
            <w:r>
              <w:rPr>
                <w:rFonts w:ascii="仿宋_GB2312" w:eastAsia="仿宋_GB2312" w:hAnsi="仿宋_GB2312" w:cs="仿宋_GB2312" w:hint="eastAsia"/>
                <w:color w:val="000000"/>
                <w:kern w:val="0"/>
                <w:sz w:val="24"/>
                <w:szCs w:val="24"/>
              </w:rPr>
              <w:t>万</w:t>
            </w:r>
          </w:p>
        </w:tc>
      </w:tr>
      <w:tr w:rsidR="006A41A0">
        <w:trPr>
          <w:trHeight w:val="370"/>
        </w:trPr>
        <w:tc>
          <w:tcPr>
            <w:tcW w:w="1092" w:type="dxa"/>
            <w:vMerge/>
            <w:tcBorders>
              <w:left w:val="single" w:sz="4" w:space="0" w:color="auto"/>
              <w:right w:val="single" w:sz="4" w:space="0" w:color="000000"/>
            </w:tcBorders>
            <w:shd w:val="clear" w:color="auto" w:fill="auto"/>
            <w:noWrap/>
            <w:vAlign w:val="center"/>
          </w:tcPr>
          <w:p w:rsidR="006A41A0" w:rsidRDefault="006A41A0">
            <w:pPr>
              <w:widowControl/>
              <w:jc w:val="center"/>
              <w:rPr>
                <w:rFonts w:ascii="仿宋_GB2312" w:eastAsia="仿宋_GB2312" w:hAnsi="仿宋_GB2312" w:cs="仿宋_GB2312"/>
                <w:color w:val="000000"/>
                <w:kern w:val="0"/>
                <w:sz w:val="24"/>
                <w:szCs w:val="24"/>
              </w:rPr>
            </w:pP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6A41A0" w:rsidRDefault="00BF69E4">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物资与保障</w:t>
            </w:r>
          </w:p>
        </w:tc>
        <w:tc>
          <w:tcPr>
            <w:tcW w:w="3204" w:type="dxa"/>
            <w:tcBorders>
              <w:top w:val="single" w:sz="4" w:space="0" w:color="auto"/>
              <w:left w:val="nil"/>
              <w:bottom w:val="single" w:sz="4" w:space="0" w:color="auto"/>
              <w:right w:val="single" w:sz="4" w:space="0" w:color="000000"/>
            </w:tcBorders>
            <w:shd w:val="clear" w:color="auto" w:fill="auto"/>
            <w:noWrap/>
            <w:vAlign w:val="center"/>
          </w:tcPr>
          <w:p w:rsidR="006A41A0" w:rsidRDefault="00BF69E4">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加班工作餐、饮用水；安保等</w:t>
            </w:r>
          </w:p>
        </w:tc>
        <w:tc>
          <w:tcPr>
            <w:tcW w:w="1872" w:type="dxa"/>
            <w:tcBorders>
              <w:top w:val="single" w:sz="4" w:space="0" w:color="auto"/>
              <w:left w:val="nil"/>
              <w:bottom w:val="single" w:sz="4" w:space="0" w:color="auto"/>
              <w:right w:val="single" w:sz="4" w:space="0" w:color="000000"/>
            </w:tcBorders>
            <w:shd w:val="clear" w:color="auto" w:fill="auto"/>
            <w:noWrap/>
            <w:vAlign w:val="center"/>
          </w:tcPr>
          <w:p w:rsidR="006A41A0" w:rsidRDefault="006A41A0">
            <w:pPr>
              <w:widowControl/>
              <w:jc w:val="center"/>
              <w:rPr>
                <w:rFonts w:ascii="仿宋_GB2312" w:eastAsia="仿宋_GB2312" w:hAnsi="仿宋_GB2312" w:cs="仿宋_GB2312"/>
                <w:color w:val="000000"/>
                <w:kern w:val="0"/>
                <w:sz w:val="24"/>
                <w:szCs w:val="24"/>
              </w:rPr>
            </w:pPr>
          </w:p>
        </w:tc>
      </w:tr>
      <w:tr w:rsidR="006A41A0">
        <w:trPr>
          <w:trHeight w:val="394"/>
        </w:trPr>
        <w:tc>
          <w:tcPr>
            <w:tcW w:w="1092" w:type="dxa"/>
            <w:vMerge/>
            <w:tcBorders>
              <w:left w:val="single" w:sz="4" w:space="0" w:color="auto"/>
              <w:right w:val="single" w:sz="4" w:space="0" w:color="000000"/>
            </w:tcBorders>
            <w:shd w:val="clear" w:color="auto" w:fill="auto"/>
            <w:noWrap/>
            <w:vAlign w:val="center"/>
          </w:tcPr>
          <w:p w:rsidR="006A41A0" w:rsidRDefault="006A41A0">
            <w:pPr>
              <w:widowControl/>
              <w:jc w:val="center"/>
              <w:rPr>
                <w:rFonts w:ascii="仿宋_GB2312" w:eastAsia="仿宋_GB2312" w:hAnsi="仿宋_GB2312" w:cs="仿宋_GB2312"/>
                <w:color w:val="000000"/>
                <w:kern w:val="0"/>
                <w:sz w:val="24"/>
                <w:szCs w:val="24"/>
              </w:rPr>
            </w:pP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6A41A0" w:rsidRDefault="00BF69E4">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现场活动效果调查</w:t>
            </w:r>
          </w:p>
        </w:tc>
        <w:tc>
          <w:tcPr>
            <w:tcW w:w="3204" w:type="dxa"/>
            <w:tcBorders>
              <w:top w:val="single" w:sz="4" w:space="0" w:color="auto"/>
              <w:left w:val="nil"/>
              <w:bottom w:val="single" w:sz="4" w:space="0" w:color="auto"/>
              <w:right w:val="single" w:sz="4" w:space="0" w:color="000000"/>
            </w:tcBorders>
            <w:shd w:val="clear" w:color="auto" w:fill="auto"/>
            <w:noWrap/>
            <w:vAlign w:val="center"/>
          </w:tcPr>
          <w:p w:rsidR="006A41A0" w:rsidRDefault="00BF69E4">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200</w:t>
            </w:r>
            <w:r>
              <w:rPr>
                <w:rFonts w:ascii="仿宋_GB2312" w:eastAsia="仿宋_GB2312" w:hAnsi="仿宋_GB2312" w:cs="仿宋_GB2312" w:hint="eastAsia"/>
                <w:color w:val="000000"/>
                <w:kern w:val="0"/>
                <w:sz w:val="24"/>
                <w:szCs w:val="24"/>
              </w:rPr>
              <w:t>个样本的问卷调查</w:t>
            </w:r>
          </w:p>
        </w:tc>
        <w:tc>
          <w:tcPr>
            <w:tcW w:w="1872" w:type="dxa"/>
            <w:tcBorders>
              <w:top w:val="single" w:sz="4" w:space="0" w:color="auto"/>
              <w:left w:val="nil"/>
              <w:bottom w:val="single" w:sz="4" w:space="0" w:color="auto"/>
              <w:right w:val="single" w:sz="4" w:space="0" w:color="000000"/>
            </w:tcBorders>
            <w:shd w:val="clear" w:color="auto" w:fill="auto"/>
            <w:noWrap/>
            <w:vAlign w:val="center"/>
          </w:tcPr>
          <w:p w:rsidR="006A41A0" w:rsidRDefault="00BF69E4">
            <w:pPr>
              <w:widowControl/>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调查、统计</w:t>
            </w:r>
          </w:p>
        </w:tc>
      </w:tr>
      <w:tr w:rsidR="006A41A0">
        <w:trPr>
          <w:trHeight w:val="580"/>
        </w:trPr>
        <w:tc>
          <w:tcPr>
            <w:tcW w:w="1092"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6A41A0" w:rsidRDefault="00BF69E4">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线上</w:t>
            </w:r>
            <w:r>
              <w:rPr>
                <w:rFonts w:ascii="仿宋_GB2312" w:eastAsia="仿宋_GB2312" w:hAnsi="仿宋_GB2312" w:cs="仿宋_GB2312" w:hint="eastAsia"/>
                <w:color w:val="000000"/>
                <w:kern w:val="0"/>
                <w:sz w:val="24"/>
                <w:szCs w:val="24"/>
              </w:rPr>
              <w:t>H5</w:t>
            </w:r>
            <w:r>
              <w:rPr>
                <w:rFonts w:ascii="仿宋_GB2312" w:eastAsia="仿宋_GB2312" w:hAnsi="仿宋_GB2312" w:cs="仿宋_GB2312" w:hint="eastAsia"/>
                <w:color w:val="000000"/>
                <w:kern w:val="0"/>
                <w:sz w:val="24"/>
                <w:szCs w:val="24"/>
              </w:rPr>
              <w:t>制作与运维、推广</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6A41A0" w:rsidRDefault="00BF69E4">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H5</w:t>
            </w:r>
            <w:r>
              <w:rPr>
                <w:rFonts w:ascii="仿宋_GB2312" w:eastAsia="仿宋_GB2312" w:hAnsi="仿宋_GB2312" w:cs="仿宋_GB2312" w:hint="eastAsia"/>
                <w:color w:val="000000"/>
                <w:kern w:val="0"/>
                <w:sz w:val="24"/>
                <w:szCs w:val="24"/>
              </w:rPr>
              <w:t>制作与运维、推广</w:t>
            </w:r>
          </w:p>
        </w:tc>
        <w:tc>
          <w:tcPr>
            <w:tcW w:w="3204" w:type="dxa"/>
            <w:tcBorders>
              <w:top w:val="single" w:sz="4" w:space="0" w:color="auto"/>
              <w:left w:val="nil"/>
              <w:bottom w:val="single" w:sz="4" w:space="0" w:color="auto"/>
              <w:right w:val="single" w:sz="4" w:space="0" w:color="000000"/>
            </w:tcBorders>
            <w:shd w:val="clear" w:color="auto" w:fill="auto"/>
            <w:noWrap/>
            <w:vAlign w:val="center"/>
          </w:tcPr>
          <w:p w:rsidR="006A41A0" w:rsidRDefault="00BF69E4">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设计、制作及运维符合活动线上需求的</w:t>
            </w:r>
            <w:r>
              <w:rPr>
                <w:rFonts w:ascii="仿宋_GB2312" w:eastAsia="仿宋_GB2312" w:hAnsi="仿宋_GB2312" w:cs="仿宋_GB2312" w:hint="eastAsia"/>
                <w:color w:val="000000"/>
                <w:kern w:val="0"/>
                <w:sz w:val="24"/>
                <w:szCs w:val="24"/>
              </w:rPr>
              <w:t>H5</w:t>
            </w:r>
            <w:r>
              <w:rPr>
                <w:rFonts w:ascii="仿宋_GB2312" w:eastAsia="仿宋_GB2312" w:hAnsi="仿宋_GB2312" w:cs="仿宋_GB2312" w:hint="eastAsia"/>
                <w:color w:val="000000"/>
                <w:kern w:val="0"/>
                <w:sz w:val="24"/>
                <w:szCs w:val="24"/>
              </w:rPr>
              <w:t>，结合项目宣传对</w:t>
            </w:r>
            <w:r>
              <w:rPr>
                <w:rFonts w:ascii="仿宋_GB2312" w:eastAsia="仿宋_GB2312" w:hAnsi="仿宋_GB2312" w:cs="仿宋_GB2312" w:hint="eastAsia"/>
                <w:color w:val="000000"/>
                <w:kern w:val="0"/>
                <w:sz w:val="24"/>
                <w:szCs w:val="24"/>
              </w:rPr>
              <w:t>H5</w:t>
            </w:r>
            <w:r>
              <w:rPr>
                <w:rFonts w:ascii="仿宋_GB2312" w:eastAsia="仿宋_GB2312" w:hAnsi="仿宋_GB2312" w:cs="仿宋_GB2312" w:hint="eastAsia"/>
                <w:color w:val="000000"/>
                <w:kern w:val="0"/>
                <w:sz w:val="24"/>
                <w:szCs w:val="24"/>
              </w:rPr>
              <w:t>进行推广</w:t>
            </w:r>
          </w:p>
        </w:tc>
        <w:tc>
          <w:tcPr>
            <w:tcW w:w="1872" w:type="dxa"/>
            <w:tcBorders>
              <w:top w:val="single" w:sz="4" w:space="0" w:color="auto"/>
              <w:left w:val="nil"/>
              <w:bottom w:val="single" w:sz="4" w:space="0" w:color="auto"/>
              <w:right w:val="single" w:sz="4" w:space="0" w:color="000000"/>
            </w:tcBorders>
            <w:shd w:val="clear" w:color="auto" w:fill="auto"/>
            <w:noWrap/>
            <w:vAlign w:val="center"/>
          </w:tcPr>
          <w:p w:rsidR="006A41A0" w:rsidRDefault="00BF69E4">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包含报名、活动信息、投票、比赛直播等多个模块</w:t>
            </w:r>
          </w:p>
        </w:tc>
      </w:tr>
      <w:tr w:rsidR="006A41A0">
        <w:trPr>
          <w:trHeight w:val="628"/>
        </w:trPr>
        <w:tc>
          <w:tcPr>
            <w:tcW w:w="3252"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rsidR="006A41A0" w:rsidRDefault="00BF69E4">
            <w:pPr>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金额合计</w:t>
            </w:r>
          </w:p>
        </w:tc>
        <w:tc>
          <w:tcPr>
            <w:tcW w:w="5076" w:type="dxa"/>
            <w:gridSpan w:val="2"/>
            <w:tcBorders>
              <w:top w:val="single" w:sz="4" w:space="0" w:color="auto"/>
              <w:left w:val="nil"/>
              <w:bottom w:val="single" w:sz="4" w:space="0" w:color="auto"/>
              <w:right w:val="single" w:sz="4" w:space="0" w:color="000000"/>
            </w:tcBorders>
            <w:shd w:val="clear" w:color="auto" w:fill="auto"/>
            <w:noWrap/>
            <w:vAlign w:val="center"/>
          </w:tcPr>
          <w:p w:rsidR="006A41A0" w:rsidRDefault="00BF69E4">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32.9</w:t>
            </w:r>
            <w:r>
              <w:rPr>
                <w:rFonts w:ascii="仿宋_GB2312" w:eastAsia="仿宋_GB2312" w:hAnsi="仿宋_GB2312" w:cs="仿宋_GB2312" w:hint="eastAsia"/>
                <w:color w:val="000000"/>
                <w:kern w:val="0"/>
                <w:sz w:val="24"/>
                <w:szCs w:val="24"/>
              </w:rPr>
              <w:t>万元</w:t>
            </w:r>
          </w:p>
        </w:tc>
      </w:tr>
    </w:tbl>
    <w:p w:rsidR="006A41A0" w:rsidRDefault="006A41A0">
      <w:pPr>
        <w:pStyle w:val="Style3"/>
      </w:pPr>
    </w:p>
    <w:p w:rsidR="006A41A0" w:rsidRDefault="00BF69E4">
      <w:pPr>
        <w:pStyle w:val="a8"/>
        <w:spacing w:line="360" w:lineRule="auto"/>
        <w:ind w:firstLine="560"/>
        <w:rPr>
          <w:rFonts w:ascii="黑体" w:eastAsia="黑体" w:hAnsi="黑体" w:cs="黑体"/>
          <w:bCs/>
          <w:sz w:val="28"/>
          <w:szCs w:val="28"/>
        </w:rPr>
      </w:pPr>
      <w:r>
        <w:rPr>
          <w:rFonts w:ascii="黑体" w:eastAsia="黑体" w:hAnsi="黑体" w:cs="黑体" w:hint="eastAsia"/>
          <w:bCs/>
          <w:sz w:val="28"/>
          <w:szCs w:val="28"/>
        </w:rPr>
        <w:t>三、采购要求</w:t>
      </w:r>
    </w:p>
    <w:p w:rsidR="006A41A0" w:rsidRDefault="00BF69E4">
      <w:pPr>
        <w:pStyle w:val="0"/>
        <w:spacing w:line="360" w:lineRule="auto"/>
        <w:ind w:firstLineChars="200" w:firstLine="560"/>
        <w:rPr>
          <w:rFonts w:ascii="楷体_GB2312" w:eastAsia="楷体_GB2312" w:hAnsi="楷体_GB2312" w:cs="宋体"/>
          <w:bCs/>
          <w:sz w:val="28"/>
          <w:szCs w:val="28"/>
        </w:rPr>
      </w:pPr>
      <w:r>
        <w:rPr>
          <w:rFonts w:ascii="楷体_GB2312" w:eastAsia="楷体_GB2312" w:hAnsi="楷体_GB2312" w:cs="宋体" w:hint="eastAsia"/>
          <w:bCs/>
          <w:sz w:val="28"/>
          <w:szCs w:val="28"/>
        </w:rPr>
        <w:t>（一）现场活动</w:t>
      </w:r>
      <w:r>
        <w:rPr>
          <w:rFonts w:ascii="楷体_GB2312" w:eastAsia="楷体_GB2312" w:hAnsi="楷体_GB2312" w:cs="宋体" w:hint="eastAsia"/>
          <w:sz w:val="28"/>
          <w:szCs w:val="28"/>
        </w:rPr>
        <w:t>策划与实施</w:t>
      </w:r>
    </w:p>
    <w:p w:rsidR="006A41A0" w:rsidRDefault="00BF69E4">
      <w:pPr>
        <w:pStyle w:val="0"/>
        <w:spacing w:line="360" w:lineRule="auto"/>
        <w:ind w:firstLineChars="200" w:firstLine="560"/>
        <w:rPr>
          <w:rFonts w:ascii="仿宋_GB2312" w:eastAsia="仿宋_GB2312" w:hAnsi="仿宋_GB2312" w:cs="宋体"/>
          <w:bCs/>
          <w:sz w:val="28"/>
          <w:szCs w:val="28"/>
        </w:rPr>
      </w:pPr>
      <w:r>
        <w:rPr>
          <w:rFonts w:ascii="仿宋_GB2312" w:eastAsia="仿宋_GB2312" w:hAnsi="仿宋_GB2312" w:cs="宋体" w:hint="eastAsia"/>
          <w:bCs/>
          <w:sz w:val="28"/>
          <w:szCs w:val="28"/>
        </w:rPr>
        <w:t>1</w:t>
      </w:r>
      <w:r>
        <w:rPr>
          <w:rFonts w:ascii="仿宋_GB2312" w:eastAsia="仿宋_GB2312" w:hAnsi="仿宋_GB2312" w:cs="宋体" w:hint="eastAsia"/>
          <w:bCs/>
          <w:sz w:val="28"/>
          <w:szCs w:val="28"/>
        </w:rPr>
        <w:t>、背景</w:t>
      </w:r>
    </w:p>
    <w:p w:rsidR="006A41A0" w:rsidRDefault="00BF69E4">
      <w:pPr>
        <w:pStyle w:val="3"/>
        <w:spacing w:line="360" w:lineRule="auto"/>
        <w:ind w:leftChars="0" w:left="0" w:firstLineChars="200" w:firstLine="560"/>
        <w:rPr>
          <w:rFonts w:ascii="仿宋_GB2312" w:eastAsia="仿宋_GB2312" w:hAnsi="仿宋_GB2312" w:cs="宋体"/>
          <w:sz w:val="28"/>
          <w:szCs w:val="28"/>
        </w:rPr>
      </w:pPr>
      <w:r>
        <w:rPr>
          <w:rFonts w:ascii="仿宋_GB2312" w:eastAsia="仿宋_GB2312" w:hAnsi="仿宋_GB2312" w:cs="宋体" w:hint="eastAsia"/>
          <w:sz w:val="28"/>
          <w:szCs w:val="28"/>
        </w:rPr>
        <w:t>自</w:t>
      </w:r>
      <w:r>
        <w:rPr>
          <w:rFonts w:ascii="仿宋_GB2312" w:eastAsia="仿宋_GB2312" w:hAnsi="仿宋_GB2312" w:cs="宋体" w:hint="eastAsia"/>
          <w:sz w:val="28"/>
          <w:szCs w:val="28"/>
        </w:rPr>
        <w:t>2001</w:t>
      </w:r>
      <w:r>
        <w:rPr>
          <w:rFonts w:ascii="仿宋_GB2312" w:eastAsia="仿宋_GB2312" w:hAnsi="仿宋_GB2312" w:cs="宋体" w:hint="eastAsia"/>
          <w:sz w:val="28"/>
          <w:szCs w:val="28"/>
        </w:rPr>
        <w:t>年开始，</w:t>
      </w:r>
      <w:r>
        <w:rPr>
          <w:rFonts w:ascii="仿宋_GB2312" w:eastAsia="仿宋_GB2312" w:hAnsi="仿宋_GB2312" w:cs="仿宋" w:hint="eastAsia"/>
          <w:sz w:val="28"/>
          <w:szCs w:val="28"/>
        </w:rPr>
        <w:t>广州市卫生健康宣传教育中心（以下简称“我方”）</w:t>
      </w:r>
      <w:r>
        <w:rPr>
          <w:rFonts w:ascii="仿宋_GB2312" w:eastAsia="仿宋_GB2312" w:hAnsi="仿宋_GB2312" w:cs="宋体" w:hint="eastAsia"/>
          <w:sz w:val="28"/>
          <w:szCs w:val="28"/>
        </w:rPr>
        <w:t>每年举办一届全市性的</w:t>
      </w:r>
      <w:r>
        <w:rPr>
          <w:rFonts w:ascii="仿宋_GB2312" w:eastAsia="仿宋_GB2312" w:hAnsi="仿宋_GB2312" w:cs="Calibri" w:hint="eastAsia"/>
          <w:sz w:val="28"/>
          <w:szCs w:val="28"/>
        </w:rPr>
        <w:t>健康教育周主题宣传活动，至今已成功举办过</w:t>
      </w:r>
      <w:r>
        <w:rPr>
          <w:rFonts w:ascii="仿宋_GB2312" w:eastAsia="仿宋_GB2312" w:hAnsi="仿宋_GB2312" w:cs="Calibri" w:hint="eastAsia"/>
          <w:sz w:val="28"/>
          <w:szCs w:val="28"/>
        </w:rPr>
        <w:t>2</w:t>
      </w:r>
      <w:r>
        <w:rPr>
          <w:rFonts w:ascii="仿宋_GB2312" w:eastAsia="仿宋_GB2312" w:hAnsi="仿宋_GB2312" w:cs="Calibri" w:hint="eastAsia"/>
          <w:sz w:val="28"/>
          <w:szCs w:val="28"/>
        </w:rPr>
        <w:t>3</w:t>
      </w:r>
      <w:r>
        <w:rPr>
          <w:rFonts w:ascii="仿宋_GB2312" w:eastAsia="仿宋_GB2312" w:hAnsi="仿宋_GB2312" w:cs="Calibri" w:hint="eastAsia"/>
          <w:sz w:val="28"/>
          <w:szCs w:val="28"/>
        </w:rPr>
        <w:t>届。此项活动是落实健康广州行动的一个优质平台</w:t>
      </w:r>
      <w:r>
        <w:rPr>
          <w:rFonts w:ascii="仿宋_GB2312" w:eastAsia="仿宋_GB2312" w:hAnsi="仿宋_GB2312" w:cs="宋体" w:hint="eastAsia"/>
          <w:sz w:val="28"/>
          <w:szCs w:val="28"/>
        </w:rPr>
        <w:t>，对</w:t>
      </w:r>
      <w:r>
        <w:rPr>
          <w:rFonts w:ascii="仿宋_GB2312" w:eastAsia="仿宋_GB2312" w:hAnsi="仿宋_GB2312" w:cs="宋体" w:hint="eastAsia"/>
          <w:sz w:val="28"/>
          <w:szCs w:val="28"/>
        </w:rPr>
        <w:t>健康知识普及行动</w:t>
      </w:r>
      <w:r>
        <w:rPr>
          <w:rFonts w:ascii="仿宋_GB2312" w:eastAsia="仿宋_GB2312" w:hAnsi="仿宋_GB2312" w:cs="宋体" w:hint="eastAsia"/>
          <w:sz w:val="28"/>
          <w:szCs w:val="28"/>
        </w:rPr>
        <w:t>起到</w:t>
      </w:r>
      <w:r>
        <w:rPr>
          <w:rFonts w:ascii="仿宋_GB2312" w:eastAsia="仿宋_GB2312" w:hAnsi="仿宋_GB2312" w:cs="宋体" w:hint="eastAsia"/>
          <w:sz w:val="28"/>
          <w:szCs w:val="28"/>
        </w:rPr>
        <w:t>较</w:t>
      </w:r>
      <w:r>
        <w:rPr>
          <w:rFonts w:ascii="仿宋_GB2312" w:eastAsia="仿宋_GB2312" w:hAnsi="仿宋_GB2312" w:cs="宋体" w:hint="eastAsia"/>
          <w:sz w:val="28"/>
          <w:szCs w:val="28"/>
        </w:rPr>
        <w:t>好</w:t>
      </w:r>
      <w:r>
        <w:rPr>
          <w:rFonts w:ascii="仿宋_GB2312" w:eastAsia="仿宋_GB2312" w:hAnsi="仿宋_GB2312" w:cs="宋体" w:hint="eastAsia"/>
          <w:sz w:val="28"/>
          <w:szCs w:val="28"/>
        </w:rPr>
        <w:t>地推动</w:t>
      </w:r>
      <w:r>
        <w:rPr>
          <w:rFonts w:ascii="仿宋_GB2312" w:eastAsia="仿宋_GB2312" w:hAnsi="仿宋_GB2312" w:cs="宋体" w:hint="eastAsia"/>
          <w:sz w:val="28"/>
          <w:szCs w:val="28"/>
        </w:rPr>
        <w:t>作用。</w:t>
      </w:r>
    </w:p>
    <w:p w:rsidR="006A41A0" w:rsidRDefault="00BF69E4">
      <w:pPr>
        <w:pStyle w:val="0"/>
        <w:numPr>
          <w:ilvl w:val="0"/>
          <w:numId w:val="1"/>
        </w:numPr>
        <w:spacing w:line="360" w:lineRule="auto"/>
        <w:ind w:firstLineChars="200" w:firstLine="560"/>
        <w:rPr>
          <w:rFonts w:ascii="仿宋_GB2312" w:eastAsia="仿宋_GB2312" w:hAnsi="仿宋_GB2312" w:cs="宋体"/>
          <w:bCs/>
          <w:sz w:val="28"/>
          <w:szCs w:val="28"/>
        </w:rPr>
      </w:pPr>
      <w:r>
        <w:rPr>
          <w:rFonts w:ascii="仿宋_GB2312" w:eastAsia="仿宋_GB2312" w:hAnsi="仿宋_GB2312" w:cs="宋体" w:hint="eastAsia"/>
          <w:bCs/>
          <w:sz w:val="28"/>
          <w:szCs w:val="28"/>
        </w:rPr>
        <w:t>具体要求</w:t>
      </w:r>
    </w:p>
    <w:p w:rsidR="006A41A0" w:rsidRDefault="00BF69E4">
      <w:pPr>
        <w:pStyle w:val="0"/>
        <w:spacing w:line="360" w:lineRule="auto"/>
        <w:rPr>
          <w:rFonts w:ascii="仿宋_GB2312" w:eastAsia="仿宋_GB2312" w:hAnsi="仿宋_GB2312" w:cs="宋体"/>
          <w:b/>
          <w:bCs/>
          <w:sz w:val="28"/>
          <w:szCs w:val="28"/>
        </w:rPr>
      </w:pPr>
      <w:r>
        <w:rPr>
          <w:rFonts w:ascii="仿宋_GB2312" w:eastAsia="仿宋_GB2312" w:hAnsi="仿宋_GB2312" w:cs="宋体" w:hint="eastAsia"/>
          <w:b/>
          <w:bCs/>
          <w:sz w:val="28"/>
          <w:szCs w:val="28"/>
        </w:rPr>
        <w:t xml:space="preserve">    </w:t>
      </w:r>
      <w:r>
        <w:rPr>
          <w:rFonts w:ascii="仿宋_GB2312" w:eastAsia="仿宋_GB2312" w:hAnsi="仿宋_GB2312" w:cs="Calibri" w:hint="eastAsia"/>
          <w:sz w:val="28"/>
          <w:szCs w:val="28"/>
        </w:rPr>
        <w:t>（</w:t>
      </w:r>
      <w:r>
        <w:rPr>
          <w:rFonts w:ascii="仿宋_GB2312" w:eastAsia="仿宋_GB2312" w:hAnsi="仿宋_GB2312" w:cs="Calibri" w:hint="eastAsia"/>
          <w:sz w:val="28"/>
          <w:szCs w:val="28"/>
        </w:rPr>
        <w:t>1</w:t>
      </w:r>
      <w:r>
        <w:rPr>
          <w:rFonts w:ascii="仿宋_GB2312" w:eastAsia="仿宋_GB2312" w:hAnsi="仿宋_GB2312" w:cs="Calibri" w:hint="eastAsia"/>
          <w:sz w:val="28"/>
          <w:szCs w:val="28"/>
        </w:rPr>
        <w:t>）场地要求：</w:t>
      </w:r>
      <w:r>
        <w:rPr>
          <w:rFonts w:ascii="仿宋_GB2312" w:eastAsia="仿宋_GB2312" w:hAnsi="仿宋_GB2312" w:cs="仿宋" w:hint="eastAsia"/>
          <w:kern w:val="0"/>
          <w:sz w:val="28"/>
          <w:szCs w:val="28"/>
        </w:rPr>
        <w:t>供应商</w:t>
      </w:r>
      <w:r>
        <w:rPr>
          <w:rFonts w:ascii="仿宋_GB2312" w:eastAsia="仿宋_GB2312" w:hAnsi="仿宋_GB2312" w:cs="仿宋" w:hint="eastAsia"/>
          <w:sz w:val="28"/>
          <w:szCs w:val="28"/>
        </w:rPr>
        <w:t>根据我方意向，</w:t>
      </w:r>
      <w:r>
        <w:rPr>
          <w:rFonts w:ascii="仿宋_GB2312" w:eastAsia="仿宋_GB2312" w:hAnsi="仿宋_GB2312" w:cs="仿宋" w:hint="eastAsia"/>
          <w:sz w:val="28"/>
          <w:szCs w:val="28"/>
        </w:rPr>
        <w:t>为培训、复赛、决赛（含彩排）等</w:t>
      </w:r>
      <w:r>
        <w:rPr>
          <w:rFonts w:ascii="仿宋_GB2312" w:eastAsia="仿宋_GB2312" w:hAnsi="仿宋_GB2312" w:cs="仿宋" w:hint="eastAsia"/>
          <w:sz w:val="28"/>
          <w:szCs w:val="28"/>
        </w:rPr>
        <w:t>提供合适场地，承办场地租用报批等手续</w:t>
      </w:r>
      <w:r>
        <w:rPr>
          <w:rFonts w:ascii="仿宋_GB2312" w:eastAsia="仿宋_GB2312" w:hAnsi="仿宋_GB2312" w:cs="仿宋" w:hint="eastAsia"/>
          <w:color w:val="000000"/>
          <w:kern w:val="0"/>
          <w:sz w:val="28"/>
          <w:szCs w:val="28"/>
        </w:rPr>
        <w:t>。</w:t>
      </w:r>
    </w:p>
    <w:p w:rsidR="006A41A0" w:rsidRDefault="00BF69E4">
      <w:pPr>
        <w:pStyle w:val="0"/>
        <w:spacing w:line="360" w:lineRule="auto"/>
        <w:ind w:firstLineChars="200" w:firstLine="560"/>
        <w:rPr>
          <w:rFonts w:ascii="仿宋_GB2312" w:eastAsia="仿宋_GB2312" w:hAnsi="仿宋_GB2312" w:cs="仿宋"/>
          <w:b/>
          <w:bCs/>
          <w:kern w:val="0"/>
          <w:sz w:val="28"/>
          <w:szCs w:val="28"/>
        </w:rPr>
      </w:pPr>
      <w:r>
        <w:rPr>
          <w:rFonts w:ascii="仿宋_GB2312" w:eastAsia="仿宋_GB2312" w:hAnsi="仿宋_GB2312" w:cs="仿宋" w:hint="eastAsia"/>
          <w:sz w:val="28"/>
          <w:szCs w:val="28"/>
        </w:rPr>
        <w:t>（</w:t>
      </w:r>
      <w:r>
        <w:rPr>
          <w:rFonts w:ascii="仿宋_GB2312" w:eastAsia="仿宋_GB2312" w:hAnsi="仿宋_GB2312" w:cs="仿宋" w:hint="eastAsia"/>
          <w:sz w:val="28"/>
          <w:szCs w:val="28"/>
        </w:rPr>
        <w:t>2</w:t>
      </w:r>
      <w:r>
        <w:rPr>
          <w:rFonts w:ascii="仿宋_GB2312" w:eastAsia="仿宋_GB2312" w:hAnsi="仿宋_GB2312" w:cs="仿宋" w:hint="eastAsia"/>
          <w:sz w:val="28"/>
          <w:szCs w:val="28"/>
        </w:rPr>
        <w:t>）管理要求：</w:t>
      </w:r>
      <w:r>
        <w:rPr>
          <w:rFonts w:ascii="仿宋_GB2312" w:eastAsia="仿宋_GB2312" w:hAnsi="仿宋_GB2312" w:cs="仿宋" w:hint="eastAsia"/>
          <w:kern w:val="0"/>
          <w:sz w:val="28"/>
          <w:szCs w:val="28"/>
        </w:rPr>
        <w:t>供应商</w:t>
      </w:r>
      <w:r>
        <w:rPr>
          <w:rFonts w:ascii="仿宋_GB2312" w:eastAsia="仿宋_GB2312" w:hAnsi="仿宋_GB2312" w:cs="仿宋" w:hint="eastAsia"/>
          <w:kern w:val="0"/>
          <w:sz w:val="28"/>
          <w:szCs w:val="28"/>
        </w:rPr>
        <w:t>须承担活动的策划设计、</w:t>
      </w:r>
      <w:r>
        <w:rPr>
          <w:rFonts w:ascii="仿宋_GB2312" w:eastAsia="仿宋_GB2312" w:hAnsi="仿宋_GB2312" w:cs="仿宋" w:hint="eastAsia"/>
          <w:kern w:val="0"/>
          <w:sz w:val="28"/>
          <w:szCs w:val="28"/>
        </w:rPr>
        <w:t>组织实施</w:t>
      </w:r>
      <w:r>
        <w:rPr>
          <w:rFonts w:ascii="仿宋_GB2312" w:eastAsia="仿宋_GB2312" w:hAnsi="仿宋_GB2312" w:cs="仿宋" w:hint="eastAsia"/>
          <w:kern w:val="0"/>
          <w:sz w:val="28"/>
          <w:szCs w:val="28"/>
        </w:rPr>
        <w:t>、宣传</w:t>
      </w:r>
      <w:r>
        <w:rPr>
          <w:rFonts w:ascii="仿宋_GB2312" w:eastAsia="仿宋_GB2312" w:hAnsi="仿宋_GB2312" w:cs="仿宋" w:hint="eastAsia"/>
          <w:kern w:val="0"/>
          <w:sz w:val="28"/>
          <w:szCs w:val="28"/>
        </w:rPr>
        <w:t>材料</w:t>
      </w:r>
      <w:r>
        <w:rPr>
          <w:rFonts w:ascii="仿宋_GB2312" w:eastAsia="仿宋_GB2312" w:hAnsi="仿宋_GB2312" w:cs="仿宋" w:hint="eastAsia"/>
          <w:kern w:val="0"/>
          <w:sz w:val="28"/>
          <w:szCs w:val="28"/>
        </w:rPr>
        <w:t>制作及活动的现场综合管理，并负责活动期间物资使用安全。</w:t>
      </w:r>
      <w:r>
        <w:rPr>
          <w:rFonts w:ascii="仿宋_GB2312" w:eastAsia="仿宋_GB2312" w:hAnsi="仿宋_GB2312" w:cs="仿宋" w:hint="eastAsia"/>
          <w:bCs/>
          <w:kern w:val="0"/>
          <w:sz w:val="28"/>
          <w:szCs w:val="28"/>
        </w:rPr>
        <w:t>制定应急预案，确保活动按时、有序、安全开展。</w:t>
      </w:r>
    </w:p>
    <w:p w:rsidR="006A41A0" w:rsidRDefault="00BF69E4">
      <w:pPr>
        <w:pStyle w:val="0"/>
        <w:spacing w:line="360" w:lineRule="auto"/>
        <w:ind w:firstLineChars="200" w:firstLine="560"/>
        <w:rPr>
          <w:rFonts w:ascii="仿宋_GB2312" w:eastAsia="仿宋_GB2312" w:hAnsi="仿宋_GB2312" w:cs="宋体"/>
          <w:kern w:val="0"/>
          <w:sz w:val="28"/>
          <w:szCs w:val="28"/>
        </w:rPr>
      </w:pPr>
      <w:r>
        <w:rPr>
          <w:rFonts w:ascii="仿宋_GB2312" w:eastAsia="仿宋_GB2312" w:hAnsi="仿宋_GB2312" w:cs="Calibri" w:hint="eastAsia"/>
          <w:sz w:val="28"/>
          <w:szCs w:val="28"/>
        </w:rPr>
        <w:t>（</w:t>
      </w:r>
      <w:r>
        <w:rPr>
          <w:rFonts w:ascii="仿宋_GB2312" w:eastAsia="仿宋_GB2312" w:hAnsi="仿宋_GB2312" w:cs="Calibri" w:hint="eastAsia"/>
          <w:sz w:val="28"/>
          <w:szCs w:val="28"/>
        </w:rPr>
        <w:t>3</w:t>
      </w:r>
      <w:r>
        <w:rPr>
          <w:rFonts w:ascii="仿宋_GB2312" w:eastAsia="仿宋_GB2312" w:hAnsi="仿宋_GB2312" w:cs="Calibri" w:hint="eastAsia"/>
          <w:sz w:val="28"/>
          <w:szCs w:val="28"/>
        </w:rPr>
        <w:t>）策划</w:t>
      </w:r>
      <w:r>
        <w:rPr>
          <w:rFonts w:ascii="仿宋_GB2312" w:eastAsia="仿宋_GB2312" w:hAnsi="仿宋_GB2312" w:cs="Calibri"/>
          <w:sz w:val="28"/>
          <w:szCs w:val="28"/>
        </w:rPr>
        <w:t>要求：</w:t>
      </w:r>
      <w:r>
        <w:rPr>
          <w:rFonts w:ascii="仿宋_GB2312" w:eastAsia="仿宋_GB2312" w:hAnsi="仿宋_GB2312" w:cs="Calibri" w:hint="eastAsia"/>
          <w:sz w:val="28"/>
          <w:szCs w:val="28"/>
        </w:rPr>
        <w:t>本次健教周活动以健康科普脱口秀节目的形式</w:t>
      </w:r>
      <w:r>
        <w:rPr>
          <w:rFonts w:ascii="仿宋_GB2312" w:eastAsia="仿宋_GB2312" w:hAnsi="仿宋_GB2312" w:cs="Calibri" w:hint="eastAsia"/>
          <w:sz w:val="28"/>
          <w:szCs w:val="28"/>
        </w:rPr>
        <w:lastRenderedPageBreak/>
        <w:t>开展，活动</w:t>
      </w:r>
      <w:r>
        <w:rPr>
          <w:rFonts w:ascii="仿宋_GB2312" w:eastAsia="仿宋_GB2312" w:hAnsi="仿宋_GB2312" w:cs="宋体" w:hint="eastAsia"/>
          <w:kern w:val="0"/>
          <w:sz w:val="28"/>
          <w:szCs w:val="28"/>
        </w:rPr>
        <w:t>策划要求：立意新颖时尚、品味高雅、兼顾科学权威性与节目娱乐性，打造出适合媒体宣传的亮点，突显</w:t>
      </w:r>
      <w:r>
        <w:rPr>
          <w:rFonts w:ascii="仿宋_GB2312" w:eastAsia="仿宋_GB2312" w:hAnsi="仿宋_GB2312" w:cs="宋体" w:hint="eastAsia"/>
          <w:kern w:val="0"/>
          <w:sz w:val="28"/>
          <w:szCs w:val="28"/>
        </w:rPr>
        <w:t>活动主办方</w:t>
      </w:r>
      <w:r>
        <w:rPr>
          <w:rFonts w:ascii="仿宋_GB2312" w:eastAsia="仿宋_GB2312" w:hAnsi="仿宋_GB2312" w:cs="宋体" w:hint="eastAsia"/>
          <w:kern w:val="0"/>
          <w:sz w:val="28"/>
          <w:szCs w:val="28"/>
        </w:rPr>
        <w:t>专业、新锐、活力的良好形象。</w:t>
      </w:r>
    </w:p>
    <w:p w:rsidR="006A41A0" w:rsidRDefault="00BF69E4">
      <w:pPr>
        <w:pStyle w:val="0"/>
        <w:spacing w:line="360" w:lineRule="auto"/>
        <w:ind w:firstLineChars="200" w:firstLine="560"/>
        <w:rPr>
          <w:rFonts w:ascii="仿宋_GB2312" w:eastAsia="仿宋_GB2312" w:hAnsi="仿宋_GB2312" w:cs="宋体"/>
          <w:kern w:val="0"/>
          <w:sz w:val="28"/>
          <w:szCs w:val="28"/>
        </w:rPr>
      </w:pPr>
      <w:r>
        <w:rPr>
          <w:rFonts w:ascii="仿宋_GB2312" w:eastAsia="仿宋_GB2312" w:hAnsi="仿宋_GB2312" w:cs="Calibri" w:hint="eastAsia"/>
          <w:sz w:val="28"/>
          <w:szCs w:val="28"/>
        </w:rPr>
        <w:t>（</w:t>
      </w:r>
      <w:r>
        <w:rPr>
          <w:rFonts w:ascii="仿宋_GB2312" w:eastAsia="仿宋_GB2312" w:hAnsi="仿宋_GB2312" w:cs="Calibri" w:hint="eastAsia"/>
          <w:sz w:val="28"/>
          <w:szCs w:val="28"/>
        </w:rPr>
        <w:t>4</w:t>
      </w:r>
      <w:r>
        <w:rPr>
          <w:rFonts w:ascii="仿宋_GB2312" w:eastAsia="仿宋_GB2312" w:hAnsi="仿宋_GB2312" w:cs="Calibri" w:hint="eastAsia"/>
          <w:sz w:val="28"/>
          <w:szCs w:val="28"/>
        </w:rPr>
        <w:t>）场地布</w:t>
      </w:r>
      <w:r>
        <w:rPr>
          <w:rFonts w:ascii="仿宋_GB2312" w:eastAsia="仿宋_GB2312" w:hAnsi="仿宋_GB2312" w:cs="Calibri"/>
          <w:sz w:val="28"/>
          <w:szCs w:val="28"/>
        </w:rPr>
        <w:t>置</w:t>
      </w:r>
      <w:r>
        <w:rPr>
          <w:rFonts w:ascii="仿宋_GB2312" w:eastAsia="仿宋_GB2312" w:hAnsi="仿宋_GB2312" w:cs="Calibri" w:hint="eastAsia"/>
          <w:sz w:val="28"/>
          <w:szCs w:val="28"/>
        </w:rPr>
        <w:t>、</w:t>
      </w:r>
      <w:r>
        <w:rPr>
          <w:rFonts w:ascii="仿宋_GB2312" w:eastAsia="仿宋_GB2312" w:hAnsi="仿宋_GB2312" w:cs="Calibri" w:hint="eastAsia"/>
          <w:sz w:val="28"/>
          <w:szCs w:val="28"/>
        </w:rPr>
        <w:t>物料</w:t>
      </w:r>
      <w:r>
        <w:rPr>
          <w:rFonts w:ascii="仿宋_GB2312" w:eastAsia="仿宋_GB2312" w:hAnsi="仿宋_GB2312" w:cs="Calibri"/>
          <w:sz w:val="28"/>
          <w:szCs w:val="28"/>
        </w:rPr>
        <w:t>要求：</w:t>
      </w:r>
      <w:r>
        <w:rPr>
          <w:rFonts w:ascii="仿宋_GB2312" w:eastAsia="仿宋_GB2312" w:hAnsi="仿宋_GB2312" w:cs="Calibri" w:hint="eastAsia"/>
          <w:sz w:val="28"/>
          <w:szCs w:val="28"/>
        </w:rPr>
        <w:t>决赛</w:t>
      </w:r>
      <w:r>
        <w:rPr>
          <w:rFonts w:ascii="仿宋_GB2312" w:eastAsia="仿宋_GB2312" w:hAnsi="仿宋_GB2312" w:cs="宋体" w:hint="eastAsia"/>
          <w:kern w:val="0"/>
          <w:sz w:val="28"/>
          <w:szCs w:val="28"/>
        </w:rPr>
        <w:t>场面布置需大气，布局要合理。需设置舞台区、观众席（约</w:t>
      </w:r>
      <w:r>
        <w:rPr>
          <w:rFonts w:ascii="仿宋_GB2312" w:eastAsia="仿宋_GB2312" w:hAnsi="仿宋_GB2312" w:cs="宋体" w:hint="eastAsia"/>
          <w:kern w:val="0"/>
          <w:sz w:val="28"/>
          <w:szCs w:val="28"/>
        </w:rPr>
        <w:t>2</w:t>
      </w:r>
      <w:r>
        <w:rPr>
          <w:rFonts w:ascii="仿宋_GB2312" w:eastAsia="仿宋_GB2312" w:hAnsi="仿宋_GB2312" w:cs="宋体" w:hint="eastAsia"/>
          <w:kern w:val="0"/>
          <w:sz w:val="28"/>
          <w:szCs w:val="28"/>
        </w:rPr>
        <w:t>00</w:t>
      </w:r>
      <w:r>
        <w:rPr>
          <w:rFonts w:ascii="仿宋_GB2312" w:eastAsia="仿宋_GB2312" w:hAnsi="仿宋_GB2312" w:cs="宋体" w:hint="eastAsia"/>
          <w:kern w:val="0"/>
          <w:sz w:val="28"/>
          <w:szCs w:val="28"/>
        </w:rPr>
        <w:t>人）、互动区、评委席等。物料</w:t>
      </w:r>
      <w:r>
        <w:rPr>
          <w:rFonts w:ascii="仿宋_GB2312" w:eastAsia="仿宋_GB2312" w:hAnsi="仿宋_GB2312" w:cs="宋体" w:hint="eastAsia"/>
          <w:kern w:val="0"/>
          <w:sz w:val="28"/>
          <w:szCs w:val="28"/>
        </w:rPr>
        <w:t>主要</w:t>
      </w:r>
      <w:r>
        <w:rPr>
          <w:rFonts w:ascii="仿宋_GB2312" w:eastAsia="仿宋_GB2312" w:hAnsi="仿宋_GB2312" w:cs="宋体" w:hint="eastAsia"/>
          <w:kern w:val="0"/>
          <w:sz w:val="28"/>
          <w:szCs w:val="28"/>
        </w:rPr>
        <w:t>包含背景板及衍架</w:t>
      </w:r>
      <w:r>
        <w:rPr>
          <w:rFonts w:ascii="仿宋_GB2312" w:eastAsia="仿宋_GB2312" w:hAnsi="仿宋_GB2312" w:cs="宋体" w:hint="eastAsia"/>
          <w:kern w:val="0"/>
          <w:sz w:val="28"/>
          <w:szCs w:val="28"/>
        </w:rPr>
        <w:t>、</w:t>
      </w:r>
      <w:r>
        <w:rPr>
          <w:rFonts w:ascii="仿宋_GB2312" w:eastAsia="仿宋_GB2312" w:hAnsi="仿宋_GB2312" w:cs="宋体" w:hint="eastAsia"/>
          <w:kern w:val="0"/>
          <w:sz w:val="28"/>
          <w:szCs w:val="28"/>
        </w:rPr>
        <w:t>LED</w:t>
      </w:r>
      <w:r>
        <w:rPr>
          <w:rFonts w:ascii="仿宋_GB2312" w:eastAsia="仿宋_GB2312" w:hAnsi="仿宋_GB2312" w:cs="宋体" w:hint="eastAsia"/>
          <w:kern w:val="0"/>
          <w:sz w:val="28"/>
          <w:szCs w:val="28"/>
        </w:rPr>
        <w:t>大</w:t>
      </w:r>
      <w:r>
        <w:rPr>
          <w:rFonts w:ascii="仿宋_GB2312" w:eastAsia="仿宋_GB2312" w:hAnsi="仿宋_GB2312" w:cs="宋体"/>
          <w:kern w:val="0"/>
          <w:sz w:val="28"/>
          <w:szCs w:val="28"/>
        </w:rPr>
        <w:t>彩屏（</w:t>
      </w:r>
      <w:r>
        <w:rPr>
          <w:rFonts w:ascii="仿宋_GB2312" w:eastAsia="仿宋_GB2312" w:hAnsi="仿宋_GB2312" w:cs="宋体" w:hint="eastAsia"/>
          <w:kern w:val="0"/>
          <w:sz w:val="28"/>
          <w:szCs w:val="28"/>
        </w:rPr>
        <w:t>规</w:t>
      </w:r>
      <w:r>
        <w:rPr>
          <w:rFonts w:ascii="仿宋_GB2312" w:eastAsia="仿宋_GB2312" w:hAnsi="仿宋_GB2312" w:cs="宋体"/>
          <w:kern w:val="0"/>
          <w:sz w:val="28"/>
          <w:szCs w:val="28"/>
        </w:rPr>
        <w:t>格</w:t>
      </w:r>
      <w:r>
        <w:rPr>
          <w:rFonts w:ascii="仿宋_GB2312" w:eastAsia="仿宋_GB2312" w:hAnsi="仿宋_GB2312" w:cs="宋体" w:hint="eastAsia"/>
          <w:kern w:val="0"/>
          <w:sz w:val="28"/>
          <w:szCs w:val="28"/>
        </w:rPr>
        <w:t>视</w:t>
      </w:r>
      <w:r>
        <w:rPr>
          <w:rFonts w:ascii="仿宋_GB2312" w:eastAsia="仿宋_GB2312" w:hAnsi="仿宋_GB2312" w:cs="宋体"/>
          <w:kern w:val="0"/>
          <w:sz w:val="28"/>
          <w:szCs w:val="28"/>
        </w:rPr>
        <w:t>具体情况</w:t>
      </w:r>
      <w:r>
        <w:rPr>
          <w:rFonts w:ascii="仿宋_GB2312" w:eastAsia="仿宋_GB2312" w:hAnsi="仿宋_GB2312" w:cs="宋体" w:hint="eastAsia"/>
          <w:kern w:val="0"/>
          <w:sz w:val="28"/>
          <w:szCs w:val="28"/>
        </w:rPr>
        <w:t>而</w:t>
      </w:r>
      <w:r>
        <w:rPr>
          <w:rFonts w:ascii="仿宋_GB2312" w:eastAsia="仿宋_GB2312" w:hAnsi="仿宋_GB2312" w:cs="宋体"/>
          <w:kern w:val="0"/>
          <w:sz w:val="28"/>
          <w:szCs w:val="28"/>
        </w:rPr>
        <w:t>定，但不小于</w:t>
      </w:r>
      <w:r>
        <w:rPr>
          <w:rFonts w:ascii="仿宋_GB2312" w:eastAsia="仿宋_GB2312" w:hAnsi="仿宋_GB2312" w:cs="宋体" w:hint="eastAsia"/>
          <w:kern w:val="0"/>
          <w:sz w:val="28"/>
          <w:szCs w:val="28"/>
        </w:rPr>
        <w:t>3</w:t>
      </w:r>
      <w:r>
        <w:rPr>
          <w:rFonts w:ascii="仿宋_GB2312" w:eastAsia="仿宋_GB2312" w:hAnsi="仿宋_GB2312" w:cs="宋体"/>
          <w:kern w:val="0"/>
          <w:sz w:val="28"/>
          <w:szCs w:val="28"/>
        </w:rPr>
        <w:t>m</w:t>
      </w:r>
      <w:r>
        <w:rPr>
          <w:rFonts w:ascii="仿宋_GB2312" w:eastAsia="仿宋_GB2312" w:hAnsi="仿宋_GB2312" w:cs="宋体" w:hint="eastAsia"/>
          <w:kern w:val="0"/>
          <w:sz w:val="28"/>
          <w:szCs w:val="28"/>
        </w:rPr>
        <w:t>×</w:t>
      </w:r>
      <w:r>
        <w:rPr>
          <w:rFonts w:ascii="仿宋_GB2312" w:eastAsia="仿宋_GB2312" w:hAnsi="仿宋_GB2312" w:cs="宋体"/>
          <w:kern w:val="0"/>
          <w:sz w:val="28"/>
          <w:szCs w:val="28"/>
        </w:rPr>
        <w:t>6m</w:t>
      </w:r>
      <w:r>
        <w:rPr>
          <w:rFonts w:ascii="仿宋_GB2312" w:eastAsia="仿宋_GB2312" w:hAnsi="仿宋_GB2312" w:cs="宋体"/>
          <w:kern w:val="0"/>
          <w:sz w:val="28"/>
          <w:szCs w:val="28"/>
        </w:rPr>
        <w:t>）</w:t>
      </w:r>
      <w:r>
        <w:rPr>
          <w:rFonts w:ascii="仿宋_GB2312" w:eastAsia="仿宋_GB2312" w:hAnsi="仿宋_GB2312" w:cs="宋体" w:hint="eastAsia"/>
          <w:kern w:val="0"/>
          <w:sz w:val="28"/>
          <w:szCs w:val="28"/>
        </w:rPr>
        <w:t>、舞台套件</w:t>
      </w:r>
      <w:r>
        <w:rPr>
          <w:rFonts w:ascii="仿宋_GB2312" w:eastAsia="仿宋_GB2312" w:hAnsi="仿宋_GB2312" w:cs="宋体" w:hint="eastAsia"/>
          <w:kern w:val="0"/>
          <w:sz w:val="28"/>
          <w:szCs w:val="28"/>
        </w:rPr>
        <w:t>（</w:t>
      </w:r>
      <w:r>
        <w:rPr>
          <w:rFonts w:ascii="仿宋_GB2312" w:eastAsia="仿宋_GB2312" w:hAnsi="仿宋_GB2312" w:cs="宋体" w:hint="eastAsia"/>
          <w:kern w:val="0"/>
          <w:sz w:val="28"/>
          <w:szCs w:val="28"/>
        </w:rPr>
        <w:t>灯光音响等</w:t>
      </w:r>
      <w:r>
        <w:rPr>
          <w:rFonts w:ascii="仿宋_GB2312" w:eastAsia="仿宋_GB2312" w:hAnsi="仿宋_GB2312" w:cs="宋体" w:hint="eastAsia"/>
          <w:kern w:val="0"/>
          <w:sz w:val="28"/>
          <w:szCs w:val="28"/>
        </w:rPr>
        <w:t>）</w:t>
      </w:r>
      <w:r>
        <w:rPr>
          <w:rFonts w:ascii="仿宋_GB2312" w:eastAsia="仿宋_GB2312" w:hAnsi="仿宋_GB2312" w:cs="宋体" w:hint="eastAsia"/>
          <w:kern w:val="0"/>
          <w:sz w:val="28"/>
          <w:szCs w:val="28"/>
        </w:rPr>
        <w:t>、</w:t>
      </w:r>
      <w:r>
        <w:rPr>
          <w:rFonts w:ascii="仿宋_GB2312" w:eastAsia="仿宋_GB2312" w:hAnsi="仿宋_GB2312" w:cs="仿宋_GB2312" w:hint="eastAsia"/>
          <w:kern w:val="0"/>
          <w:sz w:val="28"/>
          <w:szCs w:val="28"/>
        </w:rPr>
        <w:t>签名台（板、簿）</w:t>
      </w:r>
      <w:r>
        <w:rPr>
          <w:rFonts w:ascii="仿宋_GB2312" w:eastAsia="仿宋_GB2312" w:hAnsi="仿宋_GB2312" w:cs="仿宋_GB2312" w:hint="eastAsia"/>
          <w:kern w:val="0"/>
          <w:sz w:val="28"/>
          <w:szCs w:val="28"/>
        </w:rPr>
        <w:t>、</w:t>
      </w:r>
      <w:r>
        <w:rPr>
          <w:rFonts w:ascii="仿宋_GB2312" w:eastAsia="仿宋_GB2312" w:hAnsi="仿宋_GB2312" w:cs="宋体" w:hint="eastAsia"/>
          <w:kern w:val="0"/>
          <w:sz w:val="28"/>
          <w:szCs w:val="28"/>
        </w:rPr>
        <w:t>桌椅</w:t>
      </w:r>
      <w:r>
        <w:rPr>
          <w:rFonts w:ascii="仿宋_GB2312" w:eastAsia="仿宋_GB2312" w:hAnsi="仿宋_GB2312" w:cs="宋体" w:hint="eastAsia"/>
          <w:kern w:val="0"/>
          <w:sz w:val="28"/>
          <w:szCs w:val="28"/>
        </w:rPr>
        <w:t>、</w:t>
      </w:r>
      <w:r>
        <w:rPr>
          <w:rFonts w:ascii="仿宋_GB2312" w:eastAsia="仿宋_GB2312" w:hAnsi="仿宋_GB2312" w:cs="宋体" w:hint="eastAsia"/>
          <w:kern w:val="0"/>
          <w:sz w:val="28"/>
          <w:szCs w:val="28"/>
        </w:rPr>
        <w:t>路面标识牌、水牌、游戏道具等</w:t>
      </w:r>
      <w:r>
        <w:rPr>
          <w:rFonts w:ascii="仿宋_GB2312" w:eastAsia="仿宋_GB2312" w:hAnsi="仿宋_GB2312" w:cs="宋体" w:hint="eastAsia"/>
          <w:kern w:val="0"/>
          <w:sz w:val="28"/>
          <w:szCs w:val="28"/>
        </w:rPr>
        <w:t>，</w:t>
      </w:r>
      <w:r>
        <w:rPr>
          <w:rFonts w:ascii="仿宋_GB2312" w:eastAsia="仿宋_GB2312" w:hAnsi="仿宋_GB2312" w:cs="宋体" w:hint="eastAsia"/>
          <w:kern w:val="0"/>
          <w:sz w:val="28"/>
          <w:szCs w:val="28"/>
        </w:rPr>
        <w:t>实际所需物料根据活动方案及场地条件由双方协商确定</w:t>
      </w:r>
      <w:r>
        <w:rPr>
          <w:rFonts w:ascii="仿宋_GB2312" w:eastAsia="仿宋_GB2312" w:hAnsi="仿宋_GB2312" w:cs="宋体" w:hint="eastAsia"/>
          <w:kern w:val="0"/>
          <w:sz w:val="28"/>
          <w:szCs w:val="28"/>
        </w:rPr>
        <w:t>，</w:t>
      </w:r>
      <w:r>
        <w:rPr>
          <w:rFonts w:ascii="仿宋_GB2312" w:eastAsia="仿宋_GB2312" w:hAnsi="仿宋_GB2312" w:cs="宋体" w:hint="eastAsia"/>
          <w:kern w:val="0"/>
          <w:sz w:val="28"/>
          <w:szCs w:val="28"/>
        </w:rPr>
        <w:t>包</w:t>
      </w:r>
      <w:r>
        <w:rPr>
          <w:rFonts w:ascii="仿宋_GB2312" w:eastAsia="仿宋_GB2312" w:hAnsi="仿宋_GB2312" w:cs="宋体" w:hint="eastAsia"/>
          <w:kern w:val="0"/>
          <w:sz w:val="28"/>
          <w:szCs w:val="28"/>
        </w:rPr>
        <w:t>配送</w:t>
      </w:r>
      <w:r>
        <w:rPr>
          <w:rFonts w:ascii="仿宋_GB2312" w:eastAsia="仿宋_GB2312" w:hAnsi="仿宋_GB2312" w:cs="宋体" w:hint="eastAsia"/>
          <w:kern w:val="0"/>
          <w:sz w:val="28"/>
          <w:szCs w:val="28"/>
        </w:rPr>
        <w:t>及</w:t>
      </w:r>
      <w:r>
        <w:rPr>
          <w:rFonts w:ascii="仿宋_GB2312" w:eastAsia="仿宋_GB2312" w:hAnsi="仿宋_GB2312" w:cs="宋体" w:hint="eastAsia"/>
          <w:kern w:val="0"/>
          <w:sz w:val="28"/>
          <w:szCs w:val="28"/>
        </w:rPr>
        <w:t>装卸。活动结束后</w:t>
      </w:r>
      <w:r>
        <w:rPr>
          <w:rFonts w:ascii="仿宋_GB2312" w:eastAsia="仿宋_GB2312" w:hAnsi="仿宋_GB2312" w:cs="宋体" w:hint="eastAsia"/>
          <w:kern w:val="0"/>
          <w:sz w:val="28"/>
          <w:szCs w:val="28"/>
        </w:rPr>
        <w:t>供应商</w:t>
      </w:r>
      <w:r>
        <w:rPr>
          <w:rFonts w:ascii="仿宋_GB2312" w:eastAsia="仿宋_GB2312" w:hAnsi="仿宋_GB2312" w:cs="宋体" w:hint="eastAsia"/>
          <w:kern w:val="0"/>
          <w:sz w:val="28"/>
          <w:szCs w:val="28"/>
        </w:rPr>
        <w:t>应按要求及时撤场，做好清理工作。</w:t>
      </w:r>
    </w:p>
    <w:p w:rsidR="006A41A0" w:rsidRDefault="00BF69E4">
      <w:pPr>
        <w:pStyle w:val="0"/>
        <w:spacing w:line="360" w:lineRule="auto"/>
        <w:ind w:firstLineChars="200" w:firstLine="560"/>
        <w:rPr>
          <w:rFonts w:ascii="仿宋_GB2312" w:eastAsia="仿宋_GB2312" w:hAnsi="仿宋_GB2312" w:cs="Calibri"/>
          <w:sz w:val="28"/>
          <w:szCs w:val="28"/>
        </w:rPr>
      </w:pPr>
      <w:r>
        <w:rPr>
          <w:rFonts w:ascii="仿宋_GB2312" w:eastAsia="仿宋_GB2312" w:hAnsi="仿宋_GB2312" w:cs="Calibri" w:hint="eastAsia"/>
          <w:sz w:val="28"/>
          <w:szCs w:val="28"/>
        </w:rPr>
        <w:t>（</w:t>
      </w:r>
      <w:r>
        <w:rPr>
          <w:rFonts w:ascii="仿宋_GB2312" w:eastAsia="仿宋_GB2312" w:hAnsi="仿宋_GB2312" w:cs="Calibri" w:hint="eastAsia"/>
          <w:sz w:val="28"/>
          <w:szCs w:val="28"/>
        </w:rPr>
        <w:t>6</w:t>
      </w:r>
      <w:r>
        <w:rPr>
          <w:rFonts w:ascii="仿宋_GB2312" w:eastAsia="仿宋_GB2312" w:hAnsi="仿宋_GB2312" w:cs="Calibri" w:hint="eastAsia"/>
          <w:sz w:val="28"/>
          <w:szCs w:val="28"/>
        </w:rPr>
        <w:t>）</w:t>
      </w:r>
      <w:r>
        <w:rPr>
          <w:rFonts w:ascii="仿宋_GB2312" w:eastAsia="仿宋_GB2312" w:hAnsi="仿宋_GB2312" w:cs="Calibri" w:hint="eastAsia"/>
          <w:sz w:val="28"/>
          <w:szCs w:val="28"/>
        </w:rPr>
        <w:t>培训要求：供应商邀请卫生健康脱口秀表演所涉及的相关领域老师授课，为参赛选手举办两场培训；两场培训的培训人次共计不少于</w:t>
      </w:r>
      <w:r>
        <w:rPr>
          <w:rFonts w:ascii="仿宋_GB2312" w:eastAsia="仿宋_GB2312" w:hAnsi="仿宋_GB2312" w:cs="Calibri" w:hint="eastAsia"/>
          <w:sz w:val="28"/>
          <w:szCs w:val="28"/>
        </w:rPr>
        <w:t>50</w:t>
      </w:r>
      <w:r>
        <w:rPr>
          <w:rFonts w:ascii="仿宋_GB2312" w:eastAsia="仿宋_GB2312" w:hAnsi="仿宋_GB2312" w:cs="Calibri" w:hint="eastAsia"/>
          <w:sz w:val="28"/>
          <w:szCs w:val="28"/>
        </w:rPr>
        <w:t>人。</w:t>
      </w:r>
    </w:p>
    <w:p w:rsidR="006A41A0" w:rsidRDefault="00BF69E4">
      <w:pPr>
        <w:pStyle w:val="0"/>
        <w:spacing w:line="360" w:lineRule="auto"/>
        <w:ind w:firstLineChars="200" w:firstLine="560"/>
        <w:rPr>
          <w:rFonts w:ascii="仿宋_GB2312" w:eastAsia="仿宋_GB2312" w:hAnsi="仿宋_GB2312" w:cs="仿宋"/>
          <w:sz w:val="28"/>
          <w:szCs w:val="28"/>
        </w:rPr>
      </w:pPr>
      <w:r>
        <w:rPr>
          <w:rFonts w:ascii="仿宋_GB2312" w:eastAsia="仿宋_GB2312" w:hAnsi="仿宋_GB2312" w:cs="宋体" w:hint="eastAsia"/>
          <w:kern w:val="0"/>
          <w:sz w:val="28"/>
          <w:szCs w:val="28"/>
        </w:rPr>
        <w:t>（</w:t>
      </w:r>
      <w:r>
        <w:rPr>
          <w:rFonts w:ascii="仿宋_GB2312" w:eastAsia="仿宋_GB2312" w:hAnsi="仿宋_GB2312" w:cs="宋体" w:hint="eastAsia"/>
          <w:kern w:val="0"/>
          <w:sz w:val="28"/>
          <w:szCs w:val="28"/>
        </w:rPr>
        <w:t>7</w:t>
      </w:r>
      <w:r>
        <w:rPr>
          <w:rFonts w:ascii="仿宋_GB2312" w:eastAsia="仿宋_GB2312" w:hAnsi="仿宋_GB2312" w:cs="宋体" w:hint="eastAsia"/>
          <w:kern w:val="0"/>
          <w:sz w:val="28"/>
          <w:szCs w:val="28"/>
        </w:rPr>
        <w:t>）网络直播要求：须提供</w:t>
      </w:r>
      <w:r>
        <w:rPr>
          <w:rFonts w:ascii="仿宋_GB2312" w:eastAsia="仿宋_GB2312" w:hAnsi="仿宋_GB2312" w:cs="宋体" w:hint="eastAsia"/>
          <w:kern w:val="0"/>
          <w:sz w:val="28"/>
          <w:szCs w:val="28"/>
        </w:rPr>
        <w:t>2</w:t>
      </w:r>
      <w:r>
        <w:rPr>
          <w:rFonts w:ascii="仿宋_GB2312" w:eastAsia="仿宋_GB2312" w:hAnsi="仿宋_GB2312" w:cs="宋体" w:hint="eastAsia"/>
          <w:kern w:val="0"/>
          <w:sz w:val="28"/>
          <w:szCs w:val="28"/>
        </w:rPr>
        <w:t>个以上网络直播平台，</w:t>
      </w:r>
      <w:r>
        <w:rPr>
          <w:rFonts w:ascii="仿宋_GB2312" w:eastAsia="仿宋_GB2312" w:hAnsi="仿宋_GB2312" w:cs="仿宋" w:hint="eastAsia"/>
          <w:sz w:val="28"/>
          <w:szCs w:val="28"/>
        </w:rPr>
        <w:t>并将直播信号录制成高清视频，所有平台总观看人数达</w:t>
      </w:r>
      <w:r>
        <w:rPr>
          <w:rFonts w:ascii="仿宋_GB2312" w:eastAsia="仿宋_GB2312" w:hAnsi="仿宋_GB2312" w:cs="仿宋" w:hint="eastAsia"/>
          <w:sz w:val="28"/>
          <w:szCs w:val="28"/>
        </w:rPr>
        <w:t>2</w:t>
      </w:r>
      <w:r>
        <w:rPr>
          <w:rFonts w:ascii="仿宋_GB2312" w:eastAsia="仿宋_GB2312" w:hAnsi="仿宋_GB2312" w:cs="仿宋" w:hint="eastAsia"/>
          <w:sz w:val="28"/>
          <w:szCs w:val="28"/>
        </w:rPr>
        <w:t>5</w:t>
      </w:r>
      <w:r>
        <w:rPr>
          <w:rFonts w:ascii="仿宋_GB2312" w:eastAsia="仿宋_GB2312" w:hAnsi="仿宋_GB2312" w:cs="仿宋" w:hint="eastAsia"/>
          <w:sz w:val="28"/>
          <w:szCs w:val="28"/>
        </w:rPr>
        <w:t>万以上。</w:t>
      </w:r>
    </w:p>
    <w:p w:rsidR="006A41A0" w:rsidRDefault="00BF69E4">
      <w:pPr>
        <w:pStyle w:val="0"/>
        <w:spacing w:line="560" w:lineRule="exact"/>
        <w:ind w:firstLineChars="200" w:firstLine="560"/>
        <w:rPr>
          <w:rFonts w:ascii="仿宋_GB2312" w:eastAsia="仿宋_GB2312" w:hAnsi="仿宋_GB2312" w:cs="仿宋"/>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）宣传推广要求：</w:t>
      </w:r>
      <w:r>
        <w:rPr>
          <w:rFonts w:ascii="仿宋_GB2312" w:eastAsia="仿宋_GB2312" w:hAnsi="仿宋_GB2312" w:cs="宋体" w:hint="eastAsia"/>
          <w:kern w:val="0"/>
          <w:sz w:val="28"/>
          <w:szCs w:val="28"/>
        </w:rPr>
        <w:t>制作</w:t>
      </w:r>
      <w:r>
        <w:rPr>
          <w:rFonts w:ascii="仿宋_GB2312" w:eastAsia="仿宋_GB2312" w:hAnsi="仿宋_GB2312" w:cs="宋体" w:hint="eastAsia"/>
          <w:kern w:val="0"/>
          <w:sz w:val="28"/>
          <w:szCs w:val="28"/>
        </w:rPr>
        <w:t>二</w:t>
      </w:r>
      <w:r>
        <w:rPr>
          <w:rFonts w:ascii="仿宋_GB2312" w:eastAsia="仿宋_GB2312" w:hAnsi="仿宋_GB2312" w:cs="宋体" w:hint="eastAsia"/>
          <w:kern w:val="0"/>
          <w:sz w:val="28"/>
          <w:szCs w:val="28"/>
        </w:rPr>
        <w:t>期活动预告视频，</w:t>
      </w:r>
      <w:r>
        <w:rPr>
          <w:rFonts w:ascii="仿宋_GB2312" w:eastAsia="仿宋_GB2312" w:hAnsi="仿宋_GB2312" w:cs="宋体" w:hint="eastAsia"/>
          <w:kern w:val="0"/>
          <w:sz w:val="28"/>
          <w:szCs w:val="28"/>
        </w:rPr>
        <w:t>三</w:t>
      </w:r>
      <w:r>
        <w:rPr>
          <w:rFonts w:ascii="仿宋_GB2312" w:eastAsia="仿宋_GB2312" w:hAnsi="仿宋_GB2312" w:cs="宋体" w:hint="eastAsia"/>
          <w:kern w:val="0"/>
          <w:sz w:val="28"/>
          <w:szCs w:val="28"/>
        </w:rPr>
        <w:t>期活动回顾、一期活动全程视频。包装剪辑后交予我方。在不少于</w:t>
      </w:r>
      <w:r>
        <w:rPr>
          <w:rFonts w:ascii="仿宋_GB2312" w:eastAsia="仿宋_GB2312" w:hAnsi="仿宋_GB2312" w:cs="宋体" w:hint="eastAsia"/>
          <w:kern w:val="0"/>
          <w:sz w:val="28"/>
          <w:szCs w:val="28"/>
        </w:rPr>
        <w:t>6</w:t>
      </w:r>
      <w:r>
        <w:rPr>
          <w:rFonts w:ascii="仿宋_GB2312" w:eastAsia="仿宋_GB2312" w:hAnsi="仿宋_GB2312" w:cs="宋体" w:hint="eastAsia"/>
          <w:kern w:val="0"/>
          <w:sz w:val="28"/>
          <w:szCs w:val="28"/>
        </w:rPr>
        <w:t>个媒体平台上对本次活动进行宣传，并保留相关佐证资料</w:t>
      </w:r>
      <w:r>
        <w:rPr>
          <w:rFonts w:ascii="仿宋_GB2312" w:eastAsia="仿宋_GB2312" w:hAnsi="仿宋_GB2312" w:cs="宋体" w:hint="eastAsia"/>
          <w:kern w:val="0"/>
          <w:sz w:val="28"/>
          <w:szCs w:val="28"/>
        </w:rPr>
        <w:t>。</w:t>
      </w:r>
    </w:p>
    <w:p w:rsidR="006A41A0" w:rsidRDefault="00BF69E4">
      <w:pPr>
        <w:pStyle w:val="0"/>
        <w:spacing w:line="360" w:lineRule="auto"/>
        <w:ind w:firstLineChars="200" w:firstLine="560"/>
        <w:rPr>
          <w:rFonts w:ascii="仿宋_GB2312" w:eastAsia="仿宋_GB2312" w:hAnsi="仿宋_GB2312" w:cs="宋体"/>
          <w:kern w:val="0"/>
          <w:sz w:val="28"/>
          <w:szCs w:val="28"/>
        </w:rPr>
      </w:pPr>
      <w:r>
        <w:rPr>
          <w:rFonts w:ascii="仿宋_GB2312" w:eastAsia="仿宋_GB2312" w:hAnsi="仿宋_GB2312" w:cs="宋体" w:hint="eastAsia"/>
          <w:kern w:val="0"/>
          <w:sz w:val="28"/>
          <w:szCs w:val="28"/>
        </w:rPr>
        <w:t>（</w:t>
      </w:r>
      <w:r>
        <w:rPr>
          <w:rFonts w:ascii="仿宋_GB2312" w:eastAsia="仿宋_GB2312" w:hAnsi="仿宋_GB2312" w:cs="宋体" w:hint="eastAsia"/>
          <w:kern w:val="0"/>
          <w:sz w:val="28"/>
          <w:szCs w:val="28"/>
        </w:rPr>
        <w:t>9</w:t>
      </w:r>
      <w:r>
        <w:rPr>
          <w:rFonts w:ascii="仿宋_GB2312" w:eastAsia="仿宋_GB2312" w:hAnsi="仿宋_GB2312" w:cs="宋体" w:hint="eastAsia"/>
          <w:kern w:val="0"/>
          <w:sz w:val="28"/>
          <w:szCs w:val="28"/>
        </w:rPr>
        <w:t>）</w:t>
      </w:r>
      <w:r>
        <w:rPr>
          <w:rFonts w:ascii="仿宋_GB2312" w:eastAsia="仿宋_GB2312" w:hAnsi="仿宋_GB2312" w:cs="仿宋" w:hint="eastAsia"/>
          <w:sz w:val="28"/>
          <w:szCs w:val="28"/>
        </w:rPr>
        <w:t>后勤保障：</w:t>
      </w:r>
      <w:r>
        <w:rPr>
          <w:rFonts w:ascii="仿宋_GB2312" w:eastAsia="仿宋_GB2312" w:hAnsi="仿宋_GB2312" w:cs="仿宋" w:hint="eastAsia"/>
          <w:sz w:val="28"/>
          <w:szCs w:val="28"/>
        </w:rPr>
        <w:t>培训、复赛、决赛（含彩排）</w:t>
      </w:r>
      <w:r>
        <w:rPr>
          <w:rFonts w:ascii="仿宋_GB2312" w:eastAsia="仿宋_GB2312" w:hAnsi="仿宋_GB2312" w:cs="仿宋" w:hint="eastAsia"/>
          <w:sz w:val="28"/>
          <w:szCs w:val="28"/>
        </w:rPr>
        <w:t>活动需提供饮用水、工作人员误时餐、观众互动</w:t>
      </w:r>
      <w:r>
        <w:rPr>
          <w:rFonts w:ascii="仿宋_GB2312" w:eastAsia="仿宋_GB2312" w:hAnsi="仿宋_GB2312" w:cs="仿宋" w:hint="eastAsia"/>
          <w:sz w:val="28"/>
          <w:szCs w:val="28"/>
        </w:rPr>
        <w:t>小</w:t>
      </w:r>
      <w:r>
        <w:rPr>
          <w:rFonts w:ascii="仿宋_GB2312" w:eastAsia="仿宋_GB2312" w:hAnsi="仿宋_GB2312" w:cs="仿宋" w:hint="eastAsia"/>
          <w:sz w:val="28"/>
          <w:szCs w:val="28"/>
        </w:rPr>
        <w:t>礼品等，</w:t>
      </w:r>
      <w:r>
        <w:rPr>
          <w:rFonts w:ascii="仿宋_GB2312" w:eastAsia="仿宋_GB2312" w:hAnsi="仿宋_GB2312" w:cs="仿宋" w:hint="eastAsia"/>
          <w:sz w:val="28"/>
          <w:szCs w:val="28"/>
        </w:rPr>
        <w:t>小礼品</w:t>
      </w:r>
      <w:r>
        <w:rPr>
          <w:rFonts w:ascii="仿宋_GB2312" w:eastAsia="仿宋_GB2312" w:hAnsi="仿宋_GB2312" w:cs="仿宋" w:hint="eastAsia"/>
          <w:sz w:val="28"/>
          <w:szCs w:val="28"/>
        </w:rPr>
        <w:t>数量和种类根据现场规模和我方的建议来确定，工作餐</w:t>
      </w:r>
      <w:r>
        <w:rPr>
          <w:rFonts w:ascii="仿宋_GB2312" w:eastAsia="仿宋_GB2312" w:hAnsi="仿宋_GB2312" w:cs="仿宋"/>
          <w:sz w:val="28"/>
          <w:szCs w:val="28"/>
        </w:rPr>
        <w:t>40</w:t>
      </w:r>
      <w:r>
        <w:rPr>
          <w:rFonts w:ascii="仿宋_GB2312" w:eastAsia="仿宋_GB2312" w:hAnsi="仿宋_GB2312" w:cs="仿宋" w:hint="eastAsia"/>
          <w:sz w:val="28"/>
          <w:szCs w:val="28"/>
        </w:rPr>
        <w:t>份（</w:t>
      </w:r>
      <w:r>
        <w:rPr>
          <w:rFonts w:ascii="仿宋_GB2312" w:eastAsia="仿宋_GB2312" w:hAnsi="仿宋_GB2312" w:cs="仿宋"/>
          <w:sz w:val="28"/>
          <w:szCs w:val="28"/>
        </w:rPr>
        <w:t>4</w:t>
      </w:r>
      <w:r>
        <w:rPr>
          <w:rFonts w:ascii="仿宋_GB2312" w:eastAsia="仿宋_GB2312" w:hAnsi="仿宋_GB2312" w:cs="仿宋" w:hint="eastAsia"/>
          <w:sz w:val="28"/>
          <w:szCs w:val="28"/>
        </w:rPr>
        <w:t>0</w:t>
      </w:r>
      <w:r>
        <w:rPr>
          <w:rFonts w:ascii="仿宋_GB2312" w:eastAsia="仿宋_GB2312" w:hAnsi="仿宋_GB2312" w:cs="仿宋" w:hint="eastAsia"/>
          <w:sz w:val="28"/>
          <w:szCs w:val="28"/>
        </w:rPr>
        <w:t>元</w:t>
      </w:r>
      <w:r>
        <w:rPr>
          <w:rFonts w:ascii="仿宋_GB2312" w:eastAsia="仿宋_GB2312" w:hAnsi="仿宋_GB2312" w:cs="仿宋" w:hint="eastAsia"/>
          <w:sz w:val="28"/>
          <w:szCs w:val="28"/>
        </w:rPr>
        <w:t>/</w:t>
      </w:r>
      <w:r>
        <w:rPr>
          <w:rFonts w:ascii="仿宋_GB2312" w:eastAsia="仿宋_GB2312" w:hAnsi="仿宋_GB2312" w:cs="仿宋" w:hint="eastAsia"/>
          <w:sz w:val="28"/>
          <w:szCs w:val="28"/>
        </w:rPr>
        <w:t>份）。</w:t>
      </w:r>
    </w:p>
    <w:p w:rsidR="006A41A0" w:rsidRDefault="00BF69E4">
      <w:pPr>
        <w:pStyle w:val="00"/>
        <w:spacing w:line="360" w:lineRule="auto"/>
        <w:ind w:firstLineChars="200" w:firstLine="560"/>
        <w:rPr>
          <w:rFonts w:ascii="仿宋_GB2312" w:eastAsia="仿宋_GB2312" w:hAnsi="仿宋_GB2312" w:cs="宋体"/>
          <w:sz w:val="28"/>
          <w:szCs w:val="28"/>
        </w:rPr>
      </w:pPr>
      <w:r>
        <w:rPr>
          <w:rFonts w:ascii="仿宋_GB2312" w:eastAsia="仿宋_GB2312" w:hAnsi="仿宋_GB2312" w:cs="宋体" w:hint="eastAsia"/>
          <w:sz w:val="28"/>
          <w:szCs w:val="28"/>
        </w:rPr>
        <w:t>3</w:t>
      </w:r>
      <w:r>
        <w:rPr>
          <w:rFonts w:ascii="仿宋_GB2312" w:eastAsia="仿宋_GB2312" w:hAnsi="仿宋_GB2312" w:cs="宋体" w:hint="eastAsia"/>
          <w:sz w:val="28"/>
          <w:szCs w:val="28"/>
        </w:rPr>
        <w:t>、活动效</w:t>
      </w:r>
      <w:r>
        <w:rPr>
          <w:rFonts w:ascii="仿宋_GB2312" w:eastAsia="仿宋_GB2312" w:hAnsi="仿宋_GB2312" w:cs="宋体"/>
          <w:sz w:val="28"/>
          <w:szCs w:val="28"/>
        </w:rPr>
        <w:t>果评估</w:t>
      </w:r>
    </w:p>
    <w:p w:rsidR="006A41A0" w:rsidRDefault="00BF69E4">
      <w:pPr>
        <w:pStyle w:val="00"/>
        <w:spacing w:line="360" w:lineRule="auto"/>
        <w:ind w:firstLineChars="200" w:firstLine="560"/>
        <w:rPr>
          <w:rFonts w:ascii="仿宋_GB2312" w:eastAsia="仿宋_GB2312" w:hAnsi="仿宋_GB2312" w:cs="宋体"/>
          <w:sz w:val="28"/>
          <w:szCs w:val="28"/>
        </w:rPr>
      </w:pPr>
      <w:r>
        <w:rPr>
          <w:rFonts w:ascii="仿宋_GB2312" w:eastAsia="仿宋_GB2312" w:hAnsi="仿宋_GB2312" w:cs="宋体" w:hint="eastAsia"/>
          <w:sz w:val="28"/>
          <w:szCs w:val="28"/>
        </w:rPr>
        <w:lastRenderedPageBreak/>
        <w:t>（</w:t>
      </w:r>
      <w:r>
        <w:rPr>
          <w:rFonts w:ascii="仿宋_GB2312" w:eastAsia="仿宋_GB2312" w:hAnsi="仿宋_GB2312" w:cs="宋体" w:hint="eastAsia"/>
          <w:sz w:val="28"/>
          <w:szCs w:val="28"/>
        </w:rPr>
        <w:t>1</w:t>
      </w:r>
      <w:r>
        <w:rPr>
          <w:rFonts w:ascii="仿宋_GB2312" w:eastAsia="仿宋_GB2312" w:hAnsi="仿宋_GB2312" w:cs="宋体" w:hint="eastAsia"/>
          <w:sz w:val="28"/>
          <w:szCs w:val="28"/>
        </w:rPr>
        <w:t>）调</w:t>
      </w:r>
      <w:r>
        <w:rPr>
          <w:rFonts w:ascii="仿宋_GB2312" w:eastAsia="仿宋_GB2312" w:hAnsi="仿宋_GB2312" w:cs="宋体"/>
          <w:sz w:val="28"/>
          <w:szCs w:val="28"/>
        </w:rPr>
        <w:t>查人</w:t>
      </w:r>
      <w:r>
        <w:rPr>
          <w:rFonts w:ascii="仿宋_GB2312" w:eastAsia="仿宋_GB2312" w:hAnsi="仿宋_GB2312" w:cs="宋体" w:hint="eastAsia"/>
          <w:sz w:val="28"/>
          <w:szCs w:val="28"/>
        </w:rPr>
        <w:t>：</w:t>
      </w:r>
      <w:r>
        <w:rPr>
          <w:rFonts w:ascii="仿宋_GB2312" w:eastAsia="仿宋_GB2312" w:hAnsi="仿宋_GB2312" w:cs="仿宋" w:hint="eastAsia"/>
          <w:sz w:val="28"/>
          <w:szCs w:val="28"/>
        </w:rPr>
        <w:t>供应商</w:t>
      </w:r>
      <w:r>
        <w:rPr>
          <w:rFonts w:ascii="仿宋_GB2312" w:eastAsia="仿宋_GB2312" w:hAnsi="仿宋_GB2312" w:cs="仿宋" w:hint="eastAsia"/>
          <w:sz w:val="28"/>
          <w:szCs w:val="28"/>
        </w:rPr>
        <w:t>或其聘请第三方调查公司。</w:t>
      </w:r>
    </w:p>
    <w:p w:rsidR="006A41A0" w:rsidRDefault="00BF69E4">
      <w:pPr>
        <w:pStyle w:val="00"/>
        <w:spacing w:line="360" w:lineRule="auto"/>
        <w:ind w:firstLineChars="200" w:firstLine="560"/>
        <w:rPr>
          <w:rFonts w:ascii="仿宋_GB2312" w:eastAsia="仿宋_GB2312" w:hAnsi="仿宋_GB2312" w:cs="宋体"/>
          <w:sz w:val="28"/>
          <w:szCs w:val="28"/>
        </w:rPr>
      </w:pPr>
      <w:r>
        <w:rPr>
          <w:rFonts w:ascii="仿宋_GB2312" w:eastAsia="仿宋_GB2312" w:hAnsi="仿宋_GB2312" w:cs="宋体" w:hint="eastAsia"/>
          <w:sz w:val="28"/>
          <w:szCs w:val="28"/>
        </w:rPr>
        <w:t>（</w:t>
      </w:r>
      <w:r>
        <w:rPr>
          <w:rFonts w:ascii="仿宋_GB2312" w:eastAsia="仿宋_GB2312" w:hAnsi="仿宋_GB2312" w:cs="宋体" w:hint="eastAsia"/>
          <w:sz w:val="28"/>
          <w:szCs w:val="28"/>
        </w:rPr>
        <w:t>2</w:t>
      </w:r>
      <w:r>
        <w:rPr>
          <w:rFonts w:ascii="仿宋_GB2312" w:eastAsia="仿宋_GB2312" w:hAnsi="仿宋_GB2312" w:cs="宋体"/>
          <w:sz w:val="28"/>
          <w:szCs w:val="28"/>
        </w:rPr>
        <w:t>）</w:t>
      </w:r>
      <w:r>
        <w:rPr>
          <w:rFonts w:ascii="仿宋_GB2312" w:eastAsia="仿宋_GB2312" w:hAnsi="仿宋_GB2312" w:cs="宋体" w:hint="eastAsia"/>
          <w:sz w:val="28"/>
          <w:szCs w:val="28"/>
        </w:rPr>
        <w:t>被</w:t>
      </w:r>
      <w:r>
        <w:rPr>
          <w:rFonts w:ascii="仿宋_GB2312" w:eastAsia="仿宋_GB2312" w:hAnsi="仿宋_GB2312" w:cs="宋体"/>
          <w:sz w:val="28"/>
          <w:szCs w:val="28"/>
        </w:rPr>
        <w:t>调查人：</w:t>
      </w:r>
      <w:r>
        <w:rPr>
          <w:rFonts w:ascii="仿宋_GB2312" w:eastAsia="仿宋_GB2312" w:hAnsi="仿宋_GB2312" w:cs="仿宋" w:hint="eastAsia"/>
          <w:sz w:val="28"/>
          <w:szCs w:val="28"/>
        </w:rPr>
        <w:t>现场观众</w:t>
      </w:r>
      <w:r>
        <w:rPr>
          <w:rFonts w:ascii="仿宋_GB2312" w:eastAsia="仿宋_GB2312" w:hAnsi="仿宋_GB2312" w:cs="宋体" w:hint="eastAsia"/>
          <w:sz w:val="28"/>
          <w:szCs w:val="28"/>
        </w:rPr>
        <w:t>或线上活动参与人群。</w:t>
      </w:r>
    </w:p>
    <w:p w:rsidR="006A41A0" w:rsidRDefault="00BF69E4">
      <w:pPr>
        <w:pStyle w:val="00"/>
        <w:spacing w:line="360" w:lineRule="auto"/>
        <w:ind w:firstLineChars="200" w:firstLine="560"/>
        <w:rPr>
          <w:rFonts w:ascii="仿宋_GB2312" w:eastAsia="仿宋_GB2312" w:hAnsi="仿宋_GB2312" w:cs="宋体"/>
          <w:sz w:val="28"/>
          <w:szCs w:val="28"/>
        </w:rPr>
      </w:pPr>
      <w:r>
        <w:rPr>
          <w:rFonts w:ascii="仿宋_GB2312" w:eastAsia="仿宋_GB2312" w:hAnsi="仿宋_GB2312" w:cs="宋体" w:hint="eastAsia"/>
          <w:sz w:val="28"/>
          <w:szCs w:val="28"/>
        </w:rPr>
        <w:t>（</w:t>
      </w:r>
      <w:r>
        <w:rPr>
          <w:rFonts w:ascii="仿宋_GB2312" w:eastAsia="仿宋_GB2312" w:hAnsi="仿宋_GB2312" w:cs="宋体" w:hint="eastAsia"/>
          <w:sz w:val="28"/>
          <w:szCs w:val="28"/>
        </w:rPr>
        <w:t>3</w:t>
      </w:r>
      <w:r>
        <w:rPr>
          <w:rFonts w:ascii="仿宋_GB2312" w:eastAsia="仿宋_GB2312" w:hAnsi="仿宋_GB2312" w:cs="宋体"/>
          <w:sz w:val="28"/>
          <w:szCs w:val="28"/>
        </w:rPr>
        <w:t>）</w:t>
      </w:r>
      <w:r>
        <w:rPr>
          <w:rFonts w:ascii="仿宋_GB2312" w:eastAsia="仿宋_GB2312" w:hAnsi="仿宋_GB2312" w:cs="宋体" w:hint="eastAsia"/>
          <w:sz w:val="28"/>
          <w:szCs w:val="28"/>
        </w:rPr>
        <w:t>样</w:t>
      </w:r>
      <w:r>
        <w:rPr>
          <w:rFonts w:ascii="仿宋_GB2312" w:eastAsia="仿宋_GB2312" w:hAnsi="仿宋_GB2312" w:cs="宋体"/>
          <w:sz w:val="28"/>
          <w:szCs w:val="28"/>
        </w:rPr>
        <w:t>本量：</w:t>
      </w:r>
      <w:r>
        <w:rPr>
          <w:rFonts w:ascii="仿宋_GB2312" w:eastAsia="仿宋_GB2312" w:hAnsi="仿宋_GB2312" w:cs="宋体" w:hint="eastAsia"/>
          <w:sz w:val="28"/>
          <w:szCs w:val="28"/>
        </w:rPr>
        <w:t>200</w:t>
      </w:r>
      <w:r>
        <w:rPr>
          <w:rFonts w:ascii="仿宋_GB2312" w:eastAsia="仿宋_GB2312" w:hAnsi="仿宋_GB2312" w:cs="宋体" w:hint="eastAsia"/>
          <w:sz w:val="28"/>
          <w:szCs w:val="28"/>
        </w:rPr>
        <w:t>个。</w:t>
      </w:r>
    </w:p>
    <w:p w:rsidR="006A41A0" w:rsidRDefault="00BF69E4">
      <w:pPr>
        <w:pStyle w:val="00"/>
        <w:spacing w:line="360" w:lineRule="auto"/>
        <w:ind w:firstLineChars="200" w:firstLine="560"/>
        <w:rPr>
          <w:rFonts w:ascii="仿宋_GB2312" w:eastAsia="仿宋_GB2312" w:hAnsi="仿宋_GB2312" w:cs="宋体"/>
          <w:sz w:val="28"/>
          <w:szCs w:val="28"/>
        </w:rPr>
      </w:pPr>
      <w:r>
        <w:rPr>
          <w:rFonts w:ascii="仿宋_GB2312" w:eastAsia="仿宋_GB2312" w:hAnsi="仿宋_GB2312" w:cs="宋体" w:hint="eastAsia"/>
          <w:sz w:val="28"/>
          <w:szCs w:val="28"/>
        </w:rPr>
        <w:t>（</w:t>
      </w:r>
      <w:r>
        <w:rPr>
          <w:rFonts w:ascii="仿宋_GB2312" w:eastAsia="仿宋_GB2312" w:hAnsi="仿宋_GB2312" w:cs="宋体" w:hint="eastAsia"/>
          <w:sz w:val="28"/>
          <w:szCs w:val="28"/>
        </w:rPr>
        <w:t>4</w:t>
      </w:r>
      <w:r>
        <w:rPr>
          <w:rFonts w:ascii="仿宋_GB2312" w:eastAsia="仿宋_GB2312" w:hAnsi="仿宋_GB2312" w:cs="宋体"/>
          <w:sz w:val="28"/>
          <w:szCs w:val="28"/>
        </w:rPr>
        <w:t>）</w:t>
      </w:r>
      <w:r>
        <w:rPr>
          <w:rFonts w:ascii="仿宋_GB2312" w:eastAsia="仿宋_GB2312" w:hAnsi="仿宋_GB2312" w:cs="宋体" w:hint="eastAsia"/>
          <w:sz w:val="28"/>
          <w:szCs w:val="28"/>
        </w:rPr>
        <w:t>调</w:t>
      </w:r>
      <w:r>
        <w:rPr>
          <w:rFonts w:ascii="仿宋_GB2312" w:eastAsia="仿宋_GB2312" w:hAnsi="仿宋_GB2312" w:cs="宋体"/>
          <w:sz w:val="28"/>
          <w:szCs w:val="28"/>
        </w:rPr>
        <w:t>查时间</w:t>
      </w:r>
      <w:r>
        <w:rPr>
          <w:rFonts w:ascii="仿宋_GB2312" w:eastAsia="仿宋_GB2312" w:hAnsi="仿宋_GB2312" w:cs="宋体" w:hint="eastAsia"/>
          <w:sz w:val="28"/>
          <w:szCs w:val="28"/>
        </w:rPr>
        <w:t>及</w:t>
      </w:r>
      <w:r>
        <w:rPr>
          <w:rFonts w:ascii="仿宋_GB2312" w:eastAsia="仿宋_GB2312" w:hAnsi="仿宋_GB2312" w:cs="宋体"/>
          <w:sz w:val="28"/>
          <w:szCs w:val="28"/>
        </w:rPr>
        <w:t>内容：</w:t>
      </w:r>
      <w:r>
        <w:rPr>
          <w:rFonts w:ascii="仿宋_GB2312" w:eastAsia="仿宋_GB2312" w:hAnsi="仿宋_GB2312" w:cs="宋体" w:hint="eastAsia"/>
          <w:sz w:val="28"/>
          <w:szCs w:val="28"/>
        </w:rPr>
        <w:t>在活动现场随机拦截调查，或网络问卷调查，调查内容由我方提供。</w:t>
      </w:r>
    </w:p>
    <w:p w:rsidR="006A41A0" w:rsidRDefault="00BF69E4">
      <w:pPr>
        <w:pStyle w:val="00"/>
        <w:spacing w:line="360" w:lineRule="auto"/>
        <w:ind w:firstLineChars="200" w:firstLine="560"/>
        <w:rPr>
          <w:rFonts w:ascii="仿宋_GB2312" w:eastAsia="仿宋_GB2312" w:hAnsi="仿宋_GB2312" w:cs="宋体"/>
          <w:sz w:val="28"/>
          <w:szCs w:val="28"/>
        </w:rPr>
      </w:pPr>
      <w:r>
        <w:rPr>
          <w:rFonts w:ascii="仿宋_GB2312" w:eastAsia="仿宋_GB2312" w:hAnsi="仿宋_GB2312" w:cs="宋体" w:hint="eastAsia"/>
          <w:sz w:val="28"/>
          <w:szCs w:val="28"/>
        </w:rPr>
        <w:t>（</w:t>
      </w:r>
      <w:r>
        <w:rPr>
          <w:rFonts w:ascii="仿宋_GB2312" w:eastAsia="仿宋_GB2312" w:hAnsi="仿宋_GB2312" w:cs="宋体" w:hint="eastAsia"/>
          <w:sz w:val="28"/>
          <w:szCs w:val="28"/>
        </w:rPr>
        <w:t>5</w:t>
      </w:r>
      <w:r>
        <w:rPr>
          <w:rFonts w:ascii="仿宋_GB2312" w:eastAsia="仿宋_GB2312" w:hAnsi="仿宋_GB2312" w:cs="宋体"/>
          <w:sz w:val="28"/>
          <w:szCs w:val="28"/>
        </w:rPr>
        <w:t>）</w:t>
      </w:r>
      <w:r>
        <w:rPr>
          <w:rFonts w:ascii="仿宋_GB2312" w:eastAsia="仿宋_GB2312" w:hAnsi="仿宋_GB2312" w:cs="仿宋" w:hint="eastAsia"/>
          <w:sz w:val="28"/>
          <w:szCs w:val="28"/>
        </w:rPr>
        <w:t>数据提交：</w:t>
      </w:r>
      <w:r>
        <w:rPr>
          <w:rFonts w:ascii="仿宋_GB2312" w:eastAsia="仿宋_GB2312" w:hAnsi="仿宋_GB2312" w:cs="仿宋" w:hint="eastAsia"/>
          <w:sz w:val="28"/>
          <w:szCs w:val="28"/>
        </w:rPr>
        <w:t>供应商</w:t>
      </w:r>
      <w:r>
        <w:rPr>
          <w:rFonts w:ascii="仿宋_GB2312" w:eastAsia="仿宋_GB2312" w:hAnsi="仿宋_GB2312" w:cs="仿宋" w:hint="eastAsia"/>
          <w:sz w:val="28"/>
          <w:szCs w:val="28"/>
        </w:rPr>
        <w:t>须</w:t>
      </w:r>
      <w:r>
        <w:rPr>
          <w:rFonts w:ascii="仿宋_GB2312" w:eastAsia="仿宋_GB2312" w:hAnsi="仿宋_GB2312" w:cs="宋体" w:hint="eastAsia"/>
          <w:sz w:val="28"/>
          <w:szCs w:val="28"/>
        </w:rPr>
        <w:t>及时</w:t>
      </w:r>
      <w:r>
        <w:rPr>
          <w:rFonts w:ascii="仿宋_GB2312" w:eastAsia="仿宋_GB2312" w:hAnsi="仿宋_GB2312" w:cs="仿宋" w:hint="eastAsia"/>
          <w:sz w:val="28"/>
          <w:szCs w:val="28"/>
        </w:rPr>
        <w:t>将原始问卷、调查</w:t>
      </w:r>
      <w:r>
        <w:rPr>
          <w:rFonts w:ascii="仿宋_GB2312" w:eastAsia="仿宋_GB2312" w:hAnsi="仿宋_GB2312" w:cs="仿宋" w:hint="eastAsia"/>
          <w:sz w:val="28"/>
          <w:szCs w:val="28"/>
        </w:rPr>
        <w:t>统计</w:t>
      </w:r>
      <w:r>
        <w:rPr>
          <w:rFonts w:ascii="仿宋_GB2312" w:eastAsia="仿宋_GB2312" w:hAnsi="仿宋_GB2312" w:cs="仿宋" w:hint="eastAsia"/>
          <w:sz w:val="28"/>
          <w:szCs w:val="28"/>
        </w:rPr>
        <w:t>数据，作为结案资料交给我方。</w:t>
      </w:r>
    </w:p>
    <w:p w:rsidR="006A41A0" w:rsidRDefault="00BF69E4">
      <w:pPr>
        <w:pStyle w:val="0"/>
        <w:spacing w:line="360" w:lineRule="auto"/>
        <w:ind w:firstLineChars="200" w:firstLine="560"/>
        <w:rPr>
          <w:rFonts w:ascii="楷体_GB2312" w:eastAsia="楷体_GB2312" w:hAnsi="楷体_GB2312" w:cs="宋体"/>
          <w:bCs/>
          <w:sz w:val="28"/>
          <w:szCs w:val="28"/>
        </w:rPr>
      </w:pPr>
      <w:r>
        <w:rPr>
          <w:rFonts w:ascii="楷体_GB2312" w:eastAsia="楷体_GB2312" w:hAnsi="楷体_GB2312" w:cs="宋体" w:hint="eastAsia"/>
          <w:bCs/>
          <w:sz w:val="28"/>
          <w:szCs w:val="28"/>
        </w:rPr>
        <w:t>（二）</w:t>
      </w:r>
      <w:r>
        <w:rPr>
          <w:rFonts w:ascii="楷体_GB2312" w:eastAsia="楷体_GB2312" w:hAnsi="楷体_GB2312" w:cs="宋体" w:hint="eastAsia"/>
          <w:bCs/>
          <w:sz w:val="28"/>
          <w:szCs w:val="28"/>
        </w:rPr>
        <w:t>线上</w:t>
      </w:r>
      <w:r>
        <w:rPr>
          <w:rFonts w:ascii="楷体_GB2312" w:eastAsia="楷体_GB2312" w:hAnsi="楷体_GB2312" w:cs="宋体" w:hint="eastAsia"/>
          <w:bCs/>
          <w:sz w:val="28"/>
          <w:szCs w:val="28"/>
        </w:rPr>
        <w:t>H5</w:t>
      </w:r>
      <w:r>
        <w:rPr>
          <w:rFonts w:ascii="楷体_GB2312" w:eastAsia="楷体_GB2312" w:hAnsi="楷体_GB2312" w:cs="宋体" w:hint="eastAsia"/>
          <w:bCs/>
          <w:sz w:val="28"/>
          <w:szCs w:val="28"/>
        </w:rPr>
        <w:t>制作与运维、推广</w:t>
      </w:r>
    </w:p>
    <w:p w:rsidR="006A41A0" w:rsidRDefault="00BF69E4">
      <w:pPr>
        <w:pStyle w:val="00"/>
        <w:spacing w:line="360" w:lineRule="auto"/>
        <w:ind w:firstLineChars="200" w:firstLine="560"/>
        <w:rPr>
          <w:rFonts w:ascii="仿宋_GB2312" w:eastAsia="仿宋_GB2312" w:hAnsi="仿宋_GB2312" w:cs="仿宋"/>
          <w:sz w:val="28"/>
          <w:szCs w:val="28"/>
        </w:rPr>
      </w:pPr>
      <w:r>
        <w:rPr>
          <w:rFonts w:ascii="仿宋_GB2312" w:eastAsia="仿宋_GB2312" w:hAnsi="仿宋_GB2312" w:cs="仿宋" w:hint="eastAsia"/>
          <w:sz w:val="28"/>
          <w:szCs w:val="28"/>
        </w:rPr>
        <w:t>根据活动需求设计制作线上</w:t>
      </w:r>
      <w:r>
        <w:rPr>
          <w:rFonts w:ascii="仿宋_GB2312" w:eastAsia="仿宋_GB2312" w:hAnsi="仿宋_GB2312" w:cs="仿宋" w:hint="eastAsia"/>
          <w:sz w:val="28"/>
          <w:szCs w:val="28"/>
        </w:rPr>
        <w:t>H5</w:t>
      </w:r>
      <w:r>
        <w:rPr>
          <w:rFonts w:ascii="仿宋_GB2312" w:eastAsia="仿宋_GB2312" w:hAnsi="仿宋_GB2312" w:cs="仿宋" w:hint="eastAsia"/>
          <w:sz w:val="28"/>
          <w:szCs w:val="28"/>
        </w:rPr>
        <w:t>，应至少包含报名、活动信息、投票、决赛直播等模块，并结合本项目宣传对</w:t>
      </w:r>
      <w:r>
        <w:rPr>
          <w:rFonts w:ascii="仿宋_GB2312" w:eastAsia="仿宋_GB2312" w:hAnsi="仿宋_GB2312" w:cs="仿宋" w:hint="eastAsia"/>
          <w:sz w:val="28"/>
          <w:szCs w:val="28"/>
        </w:rPr>
        <w:t>H5</w:t>
      </w:r>
      <w:r>
        <w:rPr>
          <w:rFonts w:ascii="仿宋_GB2312" w:eastAsia="仿宋_GB2312" w:hAnsi="仿宋_GB2312" w:cs="仿宋" w:hint="eastAsia"/>
          <w:sz w:val="28"/>
          <w:szCs w:val="28"/>
        </w:rPr>
        <w:t>进行推广及运行维护。</w:t>
      </w:r>
    </w:p>
    <w:p w:rsidR="006A41A0" w:rsidRDefault="00BF69E4">
      <w:pPr>
        <w:pStyle w:val="0"/>
        <w:spacing w:line="360" w:lineRule="auto"/>
        <w:ind w:firstLineChars="200" w:firstLine="560"/>
        <w:rPr>
          <w:rFonts w:ascii="楷体_GB2312" w:eastAsia="楷体_GB2312" w:hAnsi="楷体_GB2312" w:cs="宋体"/>
          <w:bCs/>
          <w:sz w:val="28"/>
          <w:szCs w:val="28"/>
        </w:rPr>
      </w:pPr>
      <w:r>
        <w:rPr>
          <w:rFonts w:ascii="楷体_GB2312" w:eastAsia="楷体_GB2312" w:hAnsi="楷体_GB2312" w:cs="宋体" w:hint="eastAsia"/>
          <w:bCs/>
          <w:sz w:val="28"/>
          <w:szCs w:val="28"/>
        </w:rPr>
        <w:t>（</w:t>
      </w:r>
      <w:r>
        <w:rPr>
          <w:rFonts w:ascii="楷体_GB2312" w:eastAsia="楷体_GB2312" w:hAnsi="楷体_GB2312" w:cs="宋体" w:hint="eastAsia"/>
          <w:bCs/>
          <w:sz w:val="28"/>
          <w:szCs w:val="28"/>
        </w:rPr>
        <w:t>三</w:t>
      </w:r>
      <w:r>
        <w:rPr>
          <w:rFonts w:ascii="楷体_GB2312" w:eastAsia="楷体_GB2312" w:hAnsi="楷体_GB2312" w:cs="宋体" w:hint="eastAsia"/>
          <w:bCs/>
          <w:sz w:val="28"/>
          <w:szCs w:val="28"/>
        </w:rPr>
        <w:t>）结案报告及佐证材料提交</w:t>
      </w:r>
    </w:p>
    <w:p w:rsidR="006A41A0" w:rsidRDefault="00BF69E4">
      <w:pPr>
        <w:pStyle w:val="00"/>
        <w:spacing w:line="360" w:lineRule="auto"/>
        <w:ind w:firstLineChars="200" w:firstLine="560"/>
        <w:rPr>
          <w:rFonts w:ascii="仿宋_GB2312" w:eastAsia="仿宋_GB2312" w:hAnsi="仿宋_GB2312" w:cs="仿宋"/>
          <w:sz w:val="28"/>
          <w:szCs w:val="28"/>
        </w:rPr>
      </w:pPr>
      <w:r>
        <w:rPr>
          <w:rFonts w:ascii="仿宋_GB2312" w:eastAsia="仿宋_GB2312" w:hAnsi="仿宋_GB2312" w:cs="仿宋" w:hint="eastAsia"/>
          <w:sz w:val="28"/>
          <w:szCs w:val="28"/>
        </w:rPr>
        <w:t>活动结束后</w:t>
      </w:r>
      <w:r>
        <w:rPr>
          <w:rFonts w:ascii="仿宋_GB2312" w:eastAsia="仿宋_GB2312" w:hAnsi="仿宋_GB2312" w:cs="仿宋" w:hint="eastAsia"/>
          <w:sz w:val="28"/>
          <w:szCs w:val="28"/>
        </w:rPr>
        <w:t>2</w:t>
      </w:r>
      <w:r>
        <w:rPr>
          <w:rFonts w:ascii="仿宋_GB2312" w:eastAsia="仿宋_GB2312" w:hAnsi="仿宋_GB2312" w:cs="仿宋" w:hint="eastAsia"/>
          <w:sz w:val="28"/>
          <w:szCs w:val="28"/>
        </w:rPr>
        <w:t>周内，</w:t>
      </w:r>
      <w:r>
        <w:rPr>
          <w:rFonts w:ascii="仿宋_GB2312" w:eastAsia="仿宋_GB2312" w:hAnsi="仿宋_GB2312" w:cs="仿宋" w:hint="eastAsia"/>
          <w:sz w:val="28"/>
          <w:szCs w:val="28"/>
        </w:rPr>
        <w:t>供应商</w:t>
      </w:r>
      <w:r>
        <w:rPr>
          <w:rFonts w:ascii="仿宋_GB2312" w:eastAsia="仿宋_GB2312" w:hAnsi="仿宋_GB2312" w:cs="仿宋" w:hint="eastAsia"/>
          <w:sz w:val="28"/>
          <w:szCs w:val="28"/>
        </w:rPr>
        <w:t>须将本采购</w:t>
      </w:r>
      <w:r>
        <w:rPr>
          <w:rFonts w:ascii="仿宋_GB2312" w:eastAsia="仿宋_GB2312" w:hAnsi="仿宋_GB2312" w:cs="仿宋" w:hint="eastAsia"/>
          <w:sz w:val="28"/>
          <w:szCs w:val="28"/>
        </w:rPr>
        <w:t>公告</w:t>
      </w:r>
      <w:r>
        <w:rPr>
          <w:rFonts w:ascii="仿宋_GB2312" w:eastAsia="仿宋_GB2312" w:hAnsi="仿宋_GB2312" w:cs="仿宋" w:hint="eastAsia"/>
          <w:sz w:val="28"/>
          <w:szCs w:val="28"/>
        </w:rPr>
        <w:t>项目的结案报告（含纸质盖章版和电子扫描版各</w:t>
      </w:r>
      <w:r>
        <w:rPr>
          <w:rFonts w:ascii="仿宋_GB2312" w:eastAsia="仿宋_GB2312" w:hAnsi="仿宋_GB2312" w:cs="仿宋" w:hint="eastAsia"/>
          <w:sz w:val="28"/>
          <w:szCs w:val="28"/>
        </w:rPr>
        <w:t>1</w:t>
      </w:r>
      <w:r>
        <w:rPr>
          <w:rFonts w:ascii="仿宋_GB2312" w:eastAsia="仿宋_GB2312" w:hAnsi="仿宋_GB2312" w:cs="仿宋" w:hint="eastAsia"/>
          <w:sz w:val="28"/>
          <w:szCs w:val="28"/>
        </w:rPr>
        <w:t>份），以及项目实施过程中的全部视音频、图文资料、佐证材料，提交给我方。</w:t>
      </w:r>
    </w:p>
    <w:p w:rsidR="006A41A0" w:rsidRDefault="00BF69E4">
      <w:pPr>
        <w:pStyle w:val="a8"/>
        <w:spacing w:line="360" w:lineRule="auto"/>
        <w:ind w:firstLine="560"/>
        <w:rPr>
          <w:rFonts w:ascii="黑体" w:eastAsia="黑体" w:hAnsi="黑体" w:cs="黑体"/>
          <w:bCs/>
          <w:sz w:val="28"/>
          <w:szCs w:val="28"/>
        </w:rPr>
      </w:pPr>
      <w:r>
        <w:rPr>
          <w:rFonts w:ascii="黑体" w:eastAsia="黑体" w:hAnsi="黑体" w:cs="黑体" w:hint="eastAsia"/>
          <w:bCs/>
          <w:sz w:val="28"/>
          <w:szCs w:val="28"/>
        </w:rPr>
        <w:t>四、增值服务</w:t>
      </w:r>
    </w:p>
    <w:p w:rsidR="006A41A0" w:rsidRDefault="00BF69E4">
      <w:pPr>
        <w:pStyle w:val="00"/>
        <w:spacing w:line="360" w:lineRule="auto"/>
        <w:ind w:firstLineChars="200" w:firstLine="560"/>
        <w:rPr>
          <w:rFonts w:ascii="仿宋_GB2312" w:eastAsia="仿宋_GB2312" w:hAnsi="仿宋_GB2312" w:cs="仿宋"/>
          <w:color w:val="FF0000"/>
          <w:sz w:val="28"/>
          <w:szCs w:val="28"/>
        </w:rPr>
      </w:pPr>
      <w:r>
        <w:rPr>
          <w:rFonts w:ascii="仿宋_GB2312" w:eastAsia="仿宋_GB2312" w:hAnsi="仿宋_GB2312" w:cs="宋体" w:hint="eastAsia"/>
          <w:sz w:val="28"/>
          <w:szCs w:val="28"/>
        </w:rPr>
        <w:t>参与</w:t>
      </w:r>
      <w:r>
        <w:rPr>
          <w:rFonts w:ascii="仿宋_GB2312" w:eastAsia="仿宋_GB2312" w:hAnsi="仿宋_GB2312" w:cs="宋体" w:hint="eastAsia"/>
          <w:sz w:val="28"/>
          <w:szCs w:val="28"/>
        </w:rPr>
        <w:t>投标</w:t>
      </w:r>
      <w:r>
        <w:rPr>
          <w:rFonts w:ascii="仿宋_GB2312" w:eastAsia="仿宋_GB2312" w:hAnsi="仿宋_GB2312" w:cs="宋体" w:hint="eastAsia"/>
          <w:sz w:val="28"/>
          <w:szCs w:val="28"/>
        </w:rPr>
        <w:t>的</w:t>
      </w:r>
      <w:r>
        <w:rPr>
          <w:rFonts w:ascii="仿宋_GB2312" w:eastAsia="仿宋_GB2312" w:hAnsi="仿宋_GB2312" w:cs="宋体" w:hint="eastAsia"/>
          <w:sz w:val="28"/>
          <w:szCs w:val="28"/>
        </w:rPr>
        <w:t>供应商</w:t>
      </w:r>
      <w:r>
        <w:rPr>
          <w:rFonts w:ascii="仿宋_GB2312" w:eastAsia="仿宋_GB2312" w:hAnsi="仿宋_GB2312" w:cs="宋体" w:hint="eastAsia"/>
          <w:sz w:val="28"/>
          <w:szCs w:val="28"/>
        </w:rPr>
        <w:t>须在用足我方预算金额并完全符合我方采购需求的基础上，可提供相应的增值服务，</w:t>
      </w:r>
      <w:r>
        <w:rPr>
          <w:rFonts w:ascii="仿宋_GB2312" w:eastAsia="仿宋_GB2312" w:hAnsi="仿宋_GB2312" w:cs="宋体" w:hint="eastAsia"/>
          <w:color w:val="FF0000"/>
          <w:sz w:val="28"/>
          <w:szCs w:val="28"/>
        </w:rPr>
        <w:t>增值服务</w:t>
      </w:r>
      <w:r>
        <w:rPr>
          <w:rFonts w:ascii="仿宋_GB2312" w:eastAsia="仿宋_GB2312" w:hAnsi="仿宋_GB2312" w:cs="宋体" w:hint="eastAsia"/>
          <w:color w:val="FF0000"/>
          <w:sz w:val="28"/>
          <w:szCs w:val="28"/>
        </w:rPr>
        <w:t>与本项目宣传推广的相关性、其质量已及可实现性</w:t>
      </w:r>
      <w:r>
        <w:rPr>
          <w:rFonts w:ascii="仿宋_GB2312" w:eastAsia="仿宋_GB2312" w:hAnsi="仿宋_GB2312" w:cs="宋体" w:hint="eastAsia"/>
          <w:color w:val="FF0000"/>
          <w:sz w:val="28"/>
          <w:szCs w:val="28"/>
        </w:rPr>
        <w:t>将成为我方</w:t>
      </w:r>
      <w:r>
        <w:rPr>
          <w:rFonts w:ascii="仿宋_GB2312" w:eastAsia="仿宋_GB2312" w:hAnsi="仿宋_GB2312" w:cs="仿宋" w:hint="eastAsia"/>
          <w:color w:val="FF0000"/>
          <w:sz w:val="28"/>
          <w:szCs w:val="28"/>
        </w:rPr>
        <w:t>甄选</w:t>
      </w:r>
      <w:r>
        <w:rPr>
          <w:rFonts w:ascii="仿宋_GB2312" w:eastAsia="仿宋_GB2312" w:hAnsi="仿宋_GB2312" w:cs="仿宋" w:hint="eastAsia"/>
          <w:color w:val="FF0000"/>
          <w:sz w:val="28"/>
          <w:szCs w:val="28"/>
        </w:rPr>
        <w:t>供应商</w:t>
      </w:r>
      <w:r>
        <w:rPr>
          <w:rFonts w:ascii="仿宋_GB2312" w:eastAsia="仿宋_GB2312" w:hAnsi="仿宋_GB2312" w:cs="仿宋" w:hint="eastAsia"/>
          <w:color w:val="FF0000"/>
          <w:sz w:val="28"/>
          <w:szCs w:val="28"/>
        </w:rPr>
        <w:t>的参考因素之一。</w:t>
      </w:r>
    </w:p>
    <w:p w:rsidR="006A41A0" w:rsidRDefault="00BF69E4">
      <w:pPr>
        <w:pStyle w:val="0"/>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五</w:t>
      </w:r>
      <w:r>
        <w:rPr>
          <w:rFonts w:ascii="黑体" w:eastAsia="黑体" w:hAnsi="黑体" w:cs="黑体" w:hint="eastAsia"/>
          <w:bCs/>
          <w:sz w:val="28"/>
          <w:szCs w:val="28"/>
        </w:rPr>
        <w:t>、</w:t>
      </w:r>
      <w:r>
        <w:rPr>
          <w:rFonts w:ascii="黑体" w:eastAsia="黑体" w:hAnsi="黑体" w:cs="黑体" w:hint="eastAsia"/>
          <w:bCs/>
          <w:sz w:val="28"/>
          <w:szCs w:val="28"/>
        </w:rPr>
        <w:t>项目预算</w:t>
      </w:r>
    </w:p>
    <w:p w:rsidR="006A41A0" w:rsidRDefault="00BF69E4">
      <w:pPr>
        <w:pStyle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项目总预算</w:t>
      </w:r>
      <w:r>
        <w:rPr>
          <w:rFonts w:ascii="仿宋_GB2312" w:eastAsia="仿宋_GB2312" w:hAnsi="仿宋_GB2312" w:cs="仿宋_GB2312" w:hint="eastAsia"/>
          <w:color w:val="000000"/>
          <w:sz w:val="28"/>
          <w:szCs w:val="28"/>
        </w:rPr>
        <w:t>32.9</w:t>
      </w:r>
      <w:r>
        <w:rPr>
          <w:rFonts w:ascii="仿宋_GB2312" w:eastAsia="仿宋_GB2312" w:hAnsi="仿宋_GB2312" w:cs="仿宋_GB2312" w:hint="eastAsia"/>
          <w:color w:val="000000"/>
          <w:sz w:val="28"/>
          <w:szCs w:val="28"/>
        </w:rPr>
        <w:t>万元</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sz w:val="28"/>
          <w:szCs w:val="28"/>
        </w:rPr>
        <w:t>含服务费、发票税费等，是一切项目总</w:t>
      </w:r>
      <w:r>
        <w:rPr>
          <w:rFonts w:ascii="仿宋_GB2312" w:eastAsia="仿宋_GB2312" w:hAnsi="仿宋_GB2312" w:cs="仿宋_GB2312" w:hint="eastAsia"/>
          <w:sz w:val="28"/>
          <w:szCs w:val="28"/>
        </w:rPr>
        <w:lastRenderedPageBreak/>
        <w:t>和。</w:t>
      </w:r>
    </w:p>
    <w:p w:rsidR="006A41A0" w:rsidRDefault="00BF69E4">
      <w:pPr>
        <w:pStyle w:val="0"/>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六、</w:t>
      </w:r>
      <w:r>
        <w:rPr>
          <w:rFonts w:ascii="黑体" w:eastAsia="黑体" w:hAnsi="黑体" w:cs="黑体" w:hint="eastAsia"/>
          <w:bCs/>
          <w:sz w:val="28"/>
          <w:szCs w:val="28"/>
        </w:rPr>
        <w:t>付款方式</w:t>
      </w:r>
    </w:p>
    <w:p w:rsidR="006A41A0" w:rsidRDefault="00BF69E4">
      <w:pPr>
        <w:pStyle w:val="00"/>
        <w:spacing w:line="360" w:lineRule="auto"/>
        <w:ind w:firstLineChars="200" w:firstLine="560"/>
        <w:rPr>
          <w:rFonts w:ascii="仿宋_GB2312" w:eastAsia="仿宋_GB2312" w:hAnsi="仿宋_GB2312" w:cs="宋体"/>
          <w:sz w:val="28"/>
          <w:szCs w:val="28"/>
        </w:rPr>
      </w:pPr>
      <w:r>
        <w:rPr>
          <w:rFonts w:ascii="仿宋_GB2312" w:eastAsia="仿宋_GB2312" w:hAnsi="仿宋_GB2312" w:cs="宋体" w:hint="eastAsia"/>
          <w:sz w:val="28"/>
          <w:szCs w:val="28"/>
        </w:rPr>
        <w:t>我方凭</w:t>
      </w:r>
      <w:r>
        <w:rPr>
          <w:rFonts w:ascii="仿宋_GB2312" w:eastAsia="仿宋_GB2312" w:hAnsi="仿宋_GB2312" w:cs="宋体" w:hint="eastAsia"/>
          <w:sz w:val="28"/>
          <w:szCs w:val="28"/>
        </w:rPr>
        <w:t>供应商</w:t>
      </w:r>
      <w:r>
        <w:rPr>
          <w:rFonts w:ascii="仿宋_GB2312" w:eastAsia="仿宋_GB2312" w:hAnsi="仿宋_GB2312" w:cs="宋体" w:hint="eastAsia"/>
          <w:sz w:val="28"/>
          <w:szCs w:val="28"/>
        </w:rPr>
        <w:t>开具的有效合法发票分三期</w:t>
      </w:r>
      <w:r>
        <w:rPr>
          <w:rFonts w:ascii="仿宋_GB2312" w:eastAsia="仿宋_GB2312" w:hAnsi="仿宋_GB2312" w:cs="宋体"/>
          <w:sz w:val="28"/>
          <w:szCs w:val="28"/>
        </w:rPr>
        <w:t>支付</w:t>
      </w:r>
      <w:r>
        <w:rPr>
          <w:rFonts w:ascii="仿宋_GB2312" w:eastAsia="仿宋_GB2312" w:hAnsi="仿宋_GB2312" w:cs="宋体" w:hint="eastAsia"/>
          <w:sz w:val="28"/>
          <w:szCs w:val="28"/>
        </w:rPr>
        <w:t>项</w:t>
      </w:r>
      <w:r>
        <w:rPr>
          <w:rFonts w:ascii="仿宋_GB2312" w:eastAsia="仿宋_GB2312" w:hAnsi="仿宋_GB2312" w:cs="宋体"/>
          <w:sz w:val="28"/>
          <w:szCs w:val="28"/>
        </w:rPr>
        <w:t>目</w:t>
      </w:r>
      <w:r>
        <w:rPr>
          <w:rFonts w:ascii="仿宋_GB2312" w:eastAsia="仿宋_GB2312" w:hAnsi="仿宋_GB2312" w:cs="宋体" w:hint="eastAsia"/>
          <w:sz w:val="28"/>
          <w:szCs w:val="28"/>
        </w:rPr>
        <w:t>总</w:t>
      </w:r>
      <w:r>
        <w:rPr>
          <w:rFonts w:ascii="仿宋_GB2312" w:eastAsia="仿宋_GB2312" w:hAnsi="仿宋_GB2312" w:cs="宋体"/>
          <w:sz w:val="28"/>
          <w:szCs w:val="28"/>
        </w:rPr>
        <w:t>费用给</w:t>
      </w:r>
      <w:r>
        <w:rPr>
          <w:rFonts w:ascii="仿宋_GB2312" w:eastAsia="仿宋_GB2312" w:hAnsi="仿宋_GB2312" w:cs="宋体" w:hint="eastAsia"/>
          <w:sz w:val="28"/>
          <w:szCs w:val="28"/>
        </w:rPr>
        <w:t>该公司。首期款在收到发票后支付，金额为总费用的</w:t>
      </w:r>
      <w:r>
        <w:rPr>
          <w:rFonts w:ascii="仿宋_GB2312" w:eastAsia="仿宋_GB2312" w:hAnsi="仿宋_GB2312" w:cs="宋体" w:hint="eastAsia"/>
          <w:sz w:val="28"/>
          <w:szCs w:val="28"/>
        </w:rPr>
        <w:t>七</w:t>
      </w:r>
      <w:r>
        <w:rPr>
          <w:rFonts w:ascii="仿宋_GB2312" w:eastAsia="仿宋_GB2312" w:hAnsi="仿宋_GB2312" w:cs="宋体" w:hint="eastAsia"/>
          <w:sz w:val="28"/>
          <w:szCs w:val="28"/>
        </w:rPr>
        <w:t>成；第二期款在活动进入筹备期（活动开展前</w:t>
      </w:r>
      <w:r>
        <w:rPr>
          <w:rFonts w:ascii="仿宋_GB2312" w:eastAsia="仿宋_GB2312" w:hAnsi="仿宋_GB2312" w:cs="宋体" w:hint="eastAsia"/>
          <w:sz w:val="28"/>
          <w:szCs w:val="28"/>
        </w:rPr>
        <w:t>2-3</w:t>
      </w:r>
      <w:r>
        <w:rPr>
          <w:rFonts w:ascii="仿宋_GB2312" w:eastAsia="仿宋_GB2312" w:hAnsi="仿宋_GB2312" w:cs="宋体" w:hint="eastAsia"/>
          <w:sz w:val="28"/>
          <w:szCs w:val="28"/>
        </w:rPr>
        <w:t>个月）时支付，金额为总费用的</w:t>
      </w:r>
      <w:r>
        <w:rPr>
          <w:rFonts w:ascii="仿宋_GB2312" w:eastAsia="仿宋_GB2312" w:hAnsi="仿宋_GB2312" w:cs="宋体" w:hint="eastAsia"/>
          <w:sz w:val="28"/>
          <w:szCs w:val="28"/>
        </w:rPr>
        <w:t>两</w:t>
      </w:r>
      <w:r>
        <w:rPr>
          <w:rFonts w:ascii="仿宋_GB2312" w:eastAsia="仿宋_GB2312" w:hAnsi="仿宋_GB2312" w:cs="宋体" w:hint="eastAsia"/>
          <w:sz w:val="28"/>
          <w:szCs w:val="28"/>
        </w:rPr>
        <w:t>成；尾款在活动完结后支付，金额为总费用的</w:t>
      </w:r>
      <w:r>
        <w:rPr>
          <w:rFonts w:ascii="仿宋_GB2312" w:eastAsia="仿宋_GB2312" w:hAnsi="仿宋_GB2312" w:cs="宋体" w:hint="eastAsia"/>
          <w:sz w:val="28"/>
          <w:szCs w:val="28"/>
        </w:rPr>
        <w:t>一</w:t>
      </w:r>
      <w:r>
        <w:rPr>
          <w:rFonts w:ascii="仿宋_GB2312" w:eastAsia="仿宋_GB2312" w:hAnsi="仿宋_GB2312" w:cs="宋体" w:hint="eastAsia"/>
          <w:sz w:val="28"/>
          <w:szCs w:val="28"/>
        </w:rPr>
        <w:t>成。</w:t>
      </w:r>
    </w:p>
    <w:p w:rsidR="006A41A0" w:rsidRDefault="00BF69E4">
      <w:pPr>
        <w:pStyle w:val="0"/>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七</w:t>
      </w:r>
      <w:r>
        <w:rPr>
          <w:rFonts w:ascii="黑体" w:eastAsia="黑体" w:hAnsi="黑体" w:cs="黑体" w:hint="eastAsia"/>
          <w:bCs/>
          <w:sz w:val="28"/>
          <w:szCs w:val="28"/>
        </w:rPr>
        <w:t>、</w:t>
      </w:r>
      <w:r>
        <w:rPr>
          <w:rFonts w:ascii="黑体" w:eastAsia="黑体" w:hAnsi="黑体" w:cs="黑体" w:hint="eastAsia"/>
          <w:bCs/>
          <w:sz w:val="28"/>
          <w:szCs w:val="28"/>
        </w:rPr>
        <w:t>响应材料要求</w:t>
      </w:r>
    </w:p>
    <w:p w:rsidR="006A41A0" w:rsidRDefault="00BF69E4">
      <w:pPr>
        <w:spacing w:line="560" w:lineRule="exact"/>
        <w:ind w:firstLineChars="200" w:firstLine="560"/>
        <w:rPr>
          <w:rFonts w:ascii="仿宋_GB2312" w:eastAsia="仿宋_GB2312" w:hAnsi="仿宋_GB2312" w:cs="宋体"/>
          <w:sz w:val="28"/>
          <w:szCs w:val="28"/>
        </w:rPr>
      </w:pPr>
      <w:r>
        <w:rPr>
          <w:rFonts w:ascii="仿宋_GB2312" w:eastAsia="仿宋_GB2312" w:hAnsi="仿宋_GB2312" w:cs="宋体" w:hint="eastAsia"/>
          <w:sz w:val="28"/>
          <w:szCs w:val="28"/>
        </w:rPr>
        <w:t>1.</w:t>
      </w:r>
      <w:r>
        <w:rPr>
          <w:rFonts w:ascii="仿宋_GB2312" w:eastAsia="仿宋_GB2312" w:hAnsi="仿宋_GB2312" w:cs="宋体" w:hint="eastAsia"/>
          <w:sz w:val="28"/>
          <w:szCs w:val="28"/>
        </w:rPr>
        <w:t>本项目预算</w:t>
      </w:r>
      <w:r>
        <w:rPr>
          <w:rFonts w:ascii="仿宋_GB2312" w:eastAsia="仿宋_GB2312" w:hAnsi="仿宋_GB2312" w:cs="仿宋_GB2312" w:hint="eastAsia"/>
          <w:color w:val="000000"/>
          <w:sz w:val="28"/>
          <w:szCs w:val="28"/>
        </w:rPr>
        <w:t>32.9</w:t>
      </w:r>
      <w:r>
        <w:rPr>
          <w:rFonts w:ascii="仿宋_GB2312" w:eastAsia="仿宋_GB2312" w:hAnsi="仿宋_GB2312" w:cs="宋体" w:hint="eastAsia"/>
          <w:sz w:val="28"/>
          <w:szCs w:val="28"/>
        </w:rPr>
        <w:t>万元，响应文件需对预算提出使用计划；</w:t>
      </w:r>
    </w:p>
    <w:p w:rsidR="006A41A0" w:rsidRDefault="00BF69E4">
      <w:pPr>
        <w:spacing w:line="560" w:lineRule="exact"/>
        <w:ind w:firstLineChars="200" w:firstLine="560"/>
        <w:rPr>
          <w:rFonts w:ascii="仿宋_GB2312" w:eastAsia="仿宋_GB2312" w:hAnsi="仿宋_GB2312" w:cs="宋体"/>
          <w:sz w:val="28"/>
          <w:szCs w:val="28"/>
        </w:rPr>
      </w:pPr>
      <w:r>
        <w:rPr>
          <w:rFonts w:ascii="仿宋_GB2312" w:eastAsia="仿宋_GB2312" w:hAnsi="仿宋_GB2312" w:cs="宋体" w:hint="eastAsia"/>
          <w:sz w:val="28"/>
          <w:szCs w:val="28"/>
        </w:rPr>
        <w:t>2.</w:t>
      </w:r>
      <w:r>
        <w:rPr>
          <w:rFonts w:ascii="仿宋_GB2312" w:eastAsia="仿宋_GB2312" w:hAnsi="仿宋_GB2312" w:cs="宋体" w:hint="eastAsia"/>
          <w:sz w:val="28"/>
          <w:szCs w:val="28"/>
        </w:rPr>
        <w:t>响应材料包括：</w:t>
      </w:r>
      <w:r>
        <w:rPr>
          <w:rFonts w:ascii="仿宋_GB2312" w:eastAsia="仿宋_GB2312" w:hAnsi="仿宋_GB2312" w:cs="仿宋_GB2312" w:hint="eastAsia"/>
          <w:sz w:val="28"/>
          <w:szCs w:val="28"/>
        </w:rPr>
        <w:t>投标函</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公司的资质材料</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项目服务方案</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及供应商认为有必要提供的其他相关材料。</w:t>
      </w:r>
    </w:p>
    <w:p w:rsidR="006A41A0" w:rsidRDefault="00BF69E4">
      <w:pPr>
        <w:spacing w:line="560" w:lineRule="exact"/>
        <w:ind w:firstLineChars="200" w:firstLine="560"/>
        <w:rPr>
          <w:rFonts w:ascii="仿宋_GB2312" w:eastAsia="仿宋_GB2312" w:hAnsi="仿宋_GB2312" w:cs="宋体"/>
          <w:sz w:val="28"/>
          <w:szCs w:val="28"/>
        </w:rPr>
      </w:pPr>
      <w:r>
        <w:rPr>
          <w:rFonts w:ascii="仿宋_GB2312" w:eastAsia="仿宋_GB2312" w:hAnsi="仿宋_GB2312" w:cs="宋体" w:hint="eastAsia"/>
          <w:sz w:val="28"/>
          <w:szCs w:val="28"/>
        </w:rPr>
        <w:t>3.</w:t>
      </w:r>
      <w:r>
        <w:rPr>
          <w:rFonts w:ascii="仿宋_GB2312" w:eastAsia="仿宋_GB2312" w:hAnsi="仿宋_GB2312" w:cs="宋体" w:hint="eastAsia"/>
          <w:sz w:val="28"/>
          <w:szCs w:val="28"/>
        </w:rPr>
        <w:t>响应材料需盖章、密封，一式四份。</w:t>
      </w:r>
    </w:p>
    <w:p w:rsidR="006A41A0" w:rsidRDefault="00BF69E4">
      <w:pPr>
        <w:spacing w:line="560" w:lineRule="exact"/>
        <w:ind w:firstLineChars="200" w:firstLine="560"/>
        <w:rPr>
          <w:rFonts w:ascii="仿宋_GB2312" w:eastAsia="仿宋_GB2312" w:hAnsi="仿宋_GB2312" w:cs="宋体"/>
          <w:sz w:val="28"/>
          <w:szCs w:val="28"/>
        </w:rPr>
      </w:pPr>
      <w:r>
        <w:rPr>
          <w:rFonts w:ascii="仿宋_GB2312" w:eastAsia="仿宋_GB2312" w:hAnsi="仿宋_GB2312" w:cs="宋体" w:hint="eastAsia"/>
          <w:sz w:val="28"/>
          <w:szCs w:val="28"/>
        </w:rPr>
        <w:t>4.</w:t>
      </w:r>
      <w:r>
        <w:rPr>
          <w:rFonts w:ascii="仿宋_GB2312" w:eastAsia="仿宋_GB2312" w:hAnsi="仿宋_GB2312" w:cs="宋体" w:hint="eastAsia"/>
          <w:sz w:val="28"/>
          <w:szCs w:val="28"/>
        </w:rPr>
        <w:t>截止时间：</w:t>
      </w:r>
      <w:r>
        <w:rPr>
          <w:rFonts w:ascii="仿宋_GB2312" w:eastAsia="仿宋_GB2312" w:hAnsi="仿宋_GB2312" w:cs="仿宋_GB2312" w:hint="eastAsia"/>
          <w:color w:val="000000" w:themeColor="text1"/>
          <w:sz w:val="28"/>
          <w:szCs w:val="28"/>
        </w:rPr>
        <w:t>202</w:t>
      </w: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年</w:t>
      </w:r>
      <w:r>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月</w:t>
      </w:r>
      <w:r>
        <w:rPr>
          <w:rFonts w:ascii="仿宋_GB2312" w:eastAsia="仿宋_GB2312" w:hAnsi="仿宋_GB2312" w:cs="仿宋_GB2312" w:hint="eastAsia"/>
          <w:color w:val="000000" w:themeColor="text1"/>
          <w:sz w:val="28"/>
          <w:szCs w:val="28"/>
        </w:rPr>
        <w:t>29</w:t>
      </w:r>
      <w:r>
        <w:rPr>
          <w:rFonts w:ascii="仿宋_GB2312" w:eastAsia="仿宋_GB2312" w:hAnsi="仿宋_GB2312" w:cs="仿宋_GB2312" w:hint="eastAsia"/>
          <w:color w:val="000000" w:themeColor="text1"/>
          <w:sz w:val="28"/>
          <w:szCs w:val="28"/>
        </w:rPr>
        <w:t>日</w:t>
      </w:r>
      <w:r>
        <w:rPr>
          <w:rFonts w:ascii="仿宋_GB2312" w:eastAsia="仿宋_GB2312" w:hAnsi="仿宋_GB2312" w:cs="仿宋_GB2312" w:hint="eastAsia"/>
          <w:sz w:val="28"/>
          <w:szCs w:val="28"/>
        </w:rPr>
        <w:t>18:00</w:t>
      </w:r>
    </w:p>
    <w:p w:rsidR="006A41A0" w:rsidRDefault="00BF69E4">
      <w:pPr>
        <w:spacing w:line="560" w:lineRule="exact"/>
        <w:ind w:firstLineChars="200" w:firstLine="560"/>
        <w:rPr>
          <w:rFonts w:ascii="仿宋_GB2312" w:eastAsia="仿宋_GB2312" w:hAnsi="仿宋_GB2312" w:cs="宋体"/>
          <w:sz w:val="28"/>
          <w:szCs w:val="28"/>
        </w:rPr>
      </w:pPr>
      <w:r>
        <w:rPr>
          <w:rFonts w:ascii="仿宋_GB2312" w:eastAsia="仿宋_GB2312" w:hAnsi="仿宋_GB2312" w:cs="宋体" w:hint="eastAsia"/>
          <w:sz w:val="28"/>
          <w:szCs w:val="28"/>
        </w:rPr>
        <w:t>5.</w:t>
      </w:r>
      <w:r>
        <w:rPr>
          <w:rStyle w:val="a7"/>
          <w:rFonts w:ascii="仿宋_GB2312" w:eastAsia="仿宋_GB2312" w:hAnsi="仿宋_GB2312" w:cs="仿宋_GB2312" w:hint="eastAsia"/>
          <w:color w:val="000000" w:themeColor="text1"/>
          <w:sz w:val="28"/>
          <w:szCs w:val="28"/>
          <w:u w:val="none"/>
        </w:rPr>
        <w:t>邮寄地址：广州市天河东路德欣街</w:t>
      </w:r>
      <w:r>
        <w:rPr>
          <w:rStyle w:val="a7"/>
          <w:rFonts w:ascii="仿宋_GB2312" w:eastAsia="仿宋_GB2312" w:hAnsi="仿宋_GB2312" w:cs="仿宋_GB2312" w:hint="eastAsia"/>
          <w:color w:val="000000" w:themeColor="text1"/>
          <w:sz w:val="28"/>
          <w:szCs w:val="28"/>
          <w:u w:val="none"/>
        </w:rPr>
        <w:t>29</w:t>
      </w:r>
      <w:r>
        <w:rPr>
          <w:rStyle w:val="a7"/>
          <w:rFonts w:ascii="仿宋_GB2312" w:eastAsia="仿宋_GB2312" w:hAnsi="仿宋_GB2312" w:cs="仿宋_GB2312" w:hint="eastAsia"/>
          <w:color w:val="000000" w:themeColor="text1"/>
          <w:sz w:val="28"/>
          <w:szCs w:val="28"/>
          <w:u w:val="none"/>
        </w:rPr>
        <w:t>号，联系人：</w:t>
      </w:r>
      <w:r>
        <w:rPr>
          <w:rStyle w:val="a7"/>
          <w:rFonts w:ascii="仿宋_GB2312" w:eastAsia="仿宋_GB2312" w:hAnsi="仿宋_GB2312" w:cs="仿宋_GB2312" w:hint="eastAsia"/>
          <w:color w:val="000000" w:themeColor="text1"/>
          <w:sz w:val="28"/>
          <w:szCs w:val="28"/>
          <w:u w:val="none"/>
        </w:rPr>
        <w:t>邵</w:t>
      </w:r>
      <w:r>
        <w:rPr>
          <w:rStyle w:val="a7"/>
          <w:rFonts w:ascii="仿宋_GB2312" w:eastAsia="仿宋_GB2312" w:hAnsi="仿宋_GB2312" w:cs="仿宋_GB2312" w:hint="eastAsia"/>
          <w:color w:val="000000" w:themeColor="text1"/>
          <w:sz w:val="28"/>
          <w:szCs w:val="28"/>
          <w:u w:val="none"/>
        </w:rPr>
        <w:t>先生，电话</w:t>
      </w:r>
      <w:r>
        <w:rPr>
          <w:rStyle w:val="a7"/>
          <w:rFonts w:ascii="仿宋_GB2312" w:eastAsia="仿宋_GB2312" w:hAnsi="仿宋_GB2312" w:cs="仿宋_GB2312" w:hint="eastAsia"/>
          <w:color w:val="000000" w:themeColor="text1"/>
          <w:sz w:val="28"/>
          <w:szCs w:val="28"/>
          <w:u w:val="none"/>
        </w:rPr>
        <w:t>：</w:t>
      </w:r>
      <w:r>
        <w:rPr>
          <w:rStyle w:val="a7"/>
          <w:rFonts w:ascii="仿宋_GB2312" w:eastAsia="仿宋_GB2312" w:hAnsi="仿宋_GB2312" w:cs="仿宋_GB2312" w:hint="eastAsia"/>
          <w:color w:val="000000" w:themeColor="text1"/>
          <w:sz w:val="28"/>
          <w:szCs w:val="28"/>
          <w:u w:val="none"/>
        </w:rPr>
        <w:t>87594150</w:t>
      </w:r>
      <w:r>
        <w:rPr>
          <w:rStyle w:val="a7"/>
          <w:rFonts w:ascii="仿宋_GB2312" w:eastAsia="仿宋_GB2312" w:hAnsi="仿宋_GB2312" w:cs="仿宋_GB2312" w:hint="eastAsia"/>
          <w:color w:val="000000" w:themeColor="text1"/>
          <w:sz w:val="28"/>
          <w:szCs w:val="28"/>
          <w:u w:val="none"/>
        </w:rPr>
        <w:t>。</w:t>
      </w:r>
    </w:p>
    <w:p w:rsidR="006A41A0" w:rsidRDefault="00BF69E4">
      <w:pPr>
        <w:spacing w:line="560" w:lineRule="exact"/>
        <w:ind w:firstLineChars="200" w:firstLine="560"/>
        <w:rPr>
          <w:rFonts w:ascii="黑体" w:eastAsia="黑体" w:hAnsi="黑体" w:cs="黑体"/>
          <w:bCs/>
          <w:sz w:val="28"/>
          <w:szCs w:val="28"/>
        </w:rPr>
      </w:pPr>
      <w:r>
        <w:rPr>
          <w:rStyle w:val="a7"/>
          <w:rFonts w:ascii="黑体" w:eastAsia="黑体" w:hAnsi="黑体" w:cs="黑体" w:hint="eastAsia"/>
          <w:color w:val="000000" w:themeColor="text1"/>
          <w:sz w:val="28"/>
          <w:szCs w:val="28"/>
          <w:u w:val="none"/>
        </w:rPr>
        <w:t>八、评标及</w:t>
      </w:r>
      <w:r>
        <w:rPr>
          <w:rFonts w:ascii="黑体" w:eastAsia="黑体" w:hAnsi="黑体" w:cs="黑体" w:hint="eastAsia"/>
          <w:bCs/>
          <w:sz w:val="28"/>
          <w:szCs w:val="28"/>
        </w:rPr>
        <w:t>结果公布</w:t>
      </w:r>
    </w:p>
    <w:p w:rsidR="006A41A0" w:rsidRDefault="00BF69E4">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我方在收到不少于三家供应商响应文件后，按制度组成评标小组内部评标，综合考量公司资质、项目服务方案确定供应商。</w:t>
      </w:r>
    </w:p>
    <w:p w:rsidR="006A41A0" w:rsidRDefault="00BF69E4">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结果将以电话的形式通知中标公司。</w:t>
      </w:r>
    </w:p>
    <w:p w:rsidR="006A41A0" w:rsidRDefault="006A41A0">
      <w:pPr>
        <w:ind w:firstLineChars="200" w:firstLine="560"/>
        <w:rPr>
          <w:rFonts w:ascii="仿宋_GB2312" w:eastAsia="仿宋_GB2312" w:hAnsi="仿宋_GB2312" w:cs="仿宋_GB2312"/>
          <w:sz w:val="28"/>
          <w:szCs w:val="28"/>
        </w:rPr>
      </w:pPr>
    </w:p>
    <w:p w:rsidR="006A41A0" w:rsidRDefault="006A41A0">
      <w:pPr>
        <w:pStyle w:val="3"/>
        <w:rPr>
          <w:rFonts w:ascii="仿宋_GB2312" w:eastAsia="仿宋_GB2312" w:hAnsi="仿宋_GB2312"/>
        </w:rPr>
      </w:pPr>
    </w:p>
    <w:p w:rsidR="006A41A0" w:rsidRDefault="006A41A0">
      <w:pPr>
        <w:pStyle w:val="3"/>
        <w:rPr>
          <w:rFonts w:ascii="仿宋_GB2312" w:eastAsia="仿宋_GB2312" w:hAnsi="仿宋_GB2312"/>
        </w:rPr>
      </w:pPr>
    </w:p>
    <w:p w:rsidR="006A41A0" w:rsidRDefault="006A41A0">
      <w:pPr>
        <w:pStyle w:val="3"/>
        <w:rPr>
          <w:rFonts w:ascii="仿宋_GB2312" w:eastAsia="仿宋_GB2312" w:hAnsi="仿宋_GB2312"/>
        </w:rPr>
      </w:pPr>
    </w:p>
    <w:p w:rsidR="006A41A0" w:rsidRDefault="006A41A0">
      <w:pPr>
        <w:pStyle w:val="3"/>
        <w:rPr>
          <w:rFonts w:ascii="仿宋_GB2312" w:eastAsia="仿宋_GB2312" w:hAnsi="仿宋_GB2312"/>
        </w:rPr>
      </w:pPr>
    </w:p>
    <w:p w:rsidR="006A41A0" w:rsidRDefault="00BF69E4">
      <w:pPr>
        <w:jc w:val="right"/>
        <w:rPr>
          <w:rFonts w:ascii="仿宋_GB2312" w:eastAsia="仿宋_GB2312" w:hAnsi="仿宋_GB2312"/>
          <w:sz w:val="28"/>
          <w:szCs w:val="28"/>
        </w:rPr>
      </w:pPr>
      <w:r>
        <w:rPr>
          <w:rFonts w:ascii="仿宋_GB2312" w:eastAsia="仿宋_GB2312" w:hAnsi="仿宋_GB2312" w:hint="eastAsia"/>
          <w:sz w:val="28"/>
          <w:szCs w:val="28"/>
        </w:rPr>
        <w:t xml:space="preserve"> </w:t>
      </w:r>
      <w:r>
        <w:rPr>
          <w:rFonts w:ascii="仿宋_GB2312" w:eastAsia="仿宋_GB2312" w:hAnsi="仿宋_GB2312" w:hint="eastAsia"/>
          <w:sz w:val="28"/>
          <w:szCs w:val="28"/>
        </w:rPr>
        <w:t>广州市卫生健康宣传教育中心</w:t>
      </w:r>
    </w:p>
    <w:p w:rsidR="006A41A0" w:rsidRDefault="00BF69E4">
      <w:pPr>
        <w:spacing w:line="560" w:lineRule="exact"/>
        <w:ind w:firstLineChars="200" w:firstLine="560"/>
        <w:rPr>
          <w:rFonts w:ascii="Adobe 仿宋 Std R" w:eastAsia="Adobe 仿宋 Std R" w:hAnsi="Adobe 仿宋 Std R"/>
          <w:sz w:val="28"/>
          <w:szCs w:val="28"/>
        </w:rPr>
      </w:pPr>
      <w:r>
        <w:rPr>
          <w:rFonts w:ascii="仿宋_GB2312" w:eastAsia="仿宋_GB2312" w:hAnsi="仿宋_GB2312"/>
          <w:sz w:val="28"/>
          <w:szCs w:val="28"/>
        </w:rPr>
        <w:t xml:space="preserve"> </w:t>
      </w:r>
      <w:r>
        <w:rPr>
          <w:rFonts w:ascii="仿宋_GB2312" w:eastAsia="仿宋_GB2312" w:hAnsi="仿宋_GB2312" w:hint="eastAsia"/>
          <w:sz w:val="28"/>
          <w:szCs w:val="28"/>
        </w:rPr>
        <w:t xml:space="preserve">                                </w:t>
      </w:r>
      <w:r w:rsidR="00444291">
        <w:rPr>
          <w:rFonts w:ascii="仿宋_GB2312" w:eastAsia="仿宋_GB2312" w:hAnsi="仿宋_GB2312"/>
          <w:sz w:val="28"/>
          <w:szCs w:val="28"/>
        </w:rPr>
        <w:t xml:space="preserve">     </w:t>
      </w:r>
      <w:r>
        <w:rPr>
          <w:rFonts w:ascii="仿宋_GB2312" w:eastAsia="仿宋_GB2312" w:hAnsi="仿宋_GB2312" w:hint="eastAsia"/>
          <w:sz w:val="28"/>
          <w:szCs w:val="28"/>
        </w:rPr>
        <w:t xml:space="preserve">  </w:t>
      </w:r>
      <w:r>
        <w:rPr>
          <w:rFonts w:ascii="仿宋_GB2312" w:eastAsia="仿宋_GB2312" w:hAnsi="仿宋_GB2312" w:hint="eastAsia"/>
          <w:sz w:val="28"/>
          <w:szCs w:val="28"/>
        </w:rPr>
        <w:t>202</w:t>
      </w:r>
      <w:r>
        <w:rPr>
          <w:rFonts w:ascii="仿宋_GB2312" w:eastAsia="仿宋_GB2312" w:hAnsi="仿宋_GB2312"/>
          <w:sz w:val="28"/>
          <w:szCs w:val="28"/>
        </w:rPr>
        <w:t>3</w:t>
      </w:r>
      <w:r>
        <w:rPr>
          <w:rFonts w:ascii="仿宋_GB2312" w:eastAsia="仿宋_GB2312" w:hAnsi="仿宋_GB2312" w:hint="eastAsia"/>
          <w:sz w:val="28"/>
          <w:szCs w:val="28"/>
        </w:rPr>
        <w:t>年</w:t>
      </w:r>
      <w:r>
        <w:rPr>
          <w:rFonts w:ascii="仿宋_GB2312" w:eastAsia="仿宋_GB2312" w:hAnsi="仿宋_GB2312" w:hint="eastAsia"/>
          <w:sz w:val="28"/>
          <w:szCs w:val="28"/>
        </w:rPr>
        <w:t>3</w:t>
      </w:r>
      <w:r>
        <w:rPr>
          <w:rFonts w:ascii="仿宋_GB2312" w:eastAsia="仿宋_GB2312" w:hAnsi="仿宋_GB2312" w:hint="eastAsia"/>
          <w:sz w:val="28"/>
          <w:szCs w:val="28"/>
        </w:rPr>
        <w:t>月</w:t>
      </w:r>
      <w:r w:rsidR="00444291">
        <w:rPr>
          <w:rFonts w:ascii="仿宋_GB2312" w:eastAsia="仿宋_GB2312" w:hAnsi="仿宋_GB2312"/>
          <w:sz w:val="28"/>
          <w:szCs w:val="28"/>
        </w:rPr>
        <w:t>20</w:t>
      </w:r>
      <w:r>
        <w:rPr>
          <w:rFonts w:ascii="仿宋_GB2312" w:eastAsia="仿宋_GB2312" w:hAnsi="仿宋_GB2312" w:hint="eastAsia"/>
          <w:sz w:val="28"/>
          <w:szCs w:val="28"/>
        </w:rPr>
        <w:t>日</w:t>
      </w:r>
      <w:r>
        <w:rPr>
          <w:rFonts w:ascii="仿宋_GB2312" w:eastAsia="仿宋_GB2312" w:hAnsi="仿宋_GB2312" w:hint="eastAsia"/>
          <w:sz w:val="28"/>
          <w:szCs w:val="28"/>
        </w:rPr>
        <w:t xml:space="preserve"> </w:t>
      </w:r>
      <w:r>
        <w:rPr>
          <w:rFonts w:ascii="仿宋_GB2312" w:eastAsia="仿宋_GB2312" w:hAnsi="仿宋_GB2312"/>
          <w:sz w:val="28"/>
          <w:szCs w:val="28"/>
        </w:rPr>
        <w:t xml:space="preserve">   </w:t>
      </w:r>
      <w:bookmarkStart w:id="0" w:name="_GoBack"/>
      <w:bookmarkEnd w:id="0"/>
    </w:p>
    <w:sectPr w:rsidR="006A41A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9E4" w:rsidRDefault="00BF69E4">
      <w:r>
        <w:separator/>
      </w:r>
    </w:p>
  </w:endnote>
  <w:endnote w:type="continuationSeparator" w:id="0">
    <w:p w:rsidR="00BF69E4" w:rsidRDefault="00BF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5EA4E798-507F-4CF9-A74B-15A6181B630E}"/>
  </w:font>
  <w:font w:name="黑体">
    <w:altName w:val="SimHei"/>
    <w:panose1 w:val="02010609060101010101"/>
    <w:charset w:val="86"/>
    <w:family w:val="modern"/>
    <w:pitch w:val="fixed"/>
    <w:sig w:usb0="800002BF" w:usb1="38CF7CFA" w:usb2="00000016" w:usb3="00000000" w:csb0="00040001" w:csb1="00000000"/>
    <w:embedRegular r:id="rId2" w:subsetted="1" w:fontKey="{DA866B51-ACEC-4CA6-9E10-4E468EC20794}"/>
  </w:font>
  <w:font w:name="方正小标宋_GBK">
    <w:panose1 w:val="03000509000000000000"/>
    <w:charset w:val="86"/>
    <w:family w:val="script"/>
    <w:pitch w:val="fixed"/>
    <w:sig w:usb0="00000001" w:usb1="080E0000" w:usb2="00000010" w:usb3="00000000" w:csb0="00040000" w:csb1="00000000"/>
    <w:embedRegular r:id="rId3" w:subsetted="1" w:fontKey="{B96F0A52-2453-4EA3-B361-14A40E9CABD1}"/>
  </w:font>
  <w:font w:name="仿宋_GB2312">
    <w:panose1 w:val="02010609030101010101"/>
    <w:charset w:val="86"/>
    <w:family w:val="modern"/>
    <w:pitch w:val="fixed"/>
    <w:sig w:usb0="00000001" w:usb1="080E0000" w:usb2="00000010" w:usb3="00000000" w:csb0="00040000" w:csb1="00000000"/>
    <w:embedRegular r:id="rId4" w:subsetted="1" w:fontKey="{D0C09232-B300-49EF-BED1-625897C41B8A}"/>
    <w:embedBold r:id="rId5" w:subsetted="1" w:fontKey="{B2BC889D-50AB-4012-AB45-307C8A845CFA}"/>
  </w:font>
  <w:font w:name="楷体_GB2312">
    <w:altName w:val="楷体"/>
    <w:panose1 w:val="02010609030101010101"/>
    <w:charset w:val="86"/>
    <w:family w:val="modern"/>
    <w:pitch w:val="fixed"/>
    <w:sig w:usb0="00000001" w:usb1="080E0000" w:usb2="00000010" w:usb3="00000000" w:csb0="00040000" w:csb1="00000000"/>
    <w:embedRegular r:id="rId6" w:subsetted="1" w:fontKey="{3F57E106-12DC-4426-AD73-EB29B61E4E78}"/>
  </w:font>
  <w:font w:name="仿宋">
    <w:panose1 w:val="02010609060101010101"/>
    <w:charset w:val="86"/>
    <w:family w:val="modern"/>
    <w:pitch w:val="fixed"/>
    <w:sig w:usb0="800002BF" w:usb1="38CF7CFA" w:usb2="00000016" w:usb3="00000000" w:csb0="00040001" w:csb1="00000000"/>
  </w:font>
  <w:font w:name="Adobe 仿宋 Std R">
    <w:altName w:val="Meiryo"/>
    <w:panose1 w:val="02020400000000000000"/>
    <w:charset w:val="80"/>
    <w:family w:val="roman"/>
    <w:pitch w:val="default"/>
    <w:sig w:usb0="00000000" w:usb1="0A0F1810" w:usb2="00000016" w:usb3="00000000" w:csb0="0006000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1A0" w:rsidRDefault="00BF69E4">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A41A0" w:rsidRDefault="00BF69E4">
                          <w:pPr>
                            <w:pStyle w:val="a3"/>
                          </w:pPr>
                          <w:r>
                            <w:fldChar w:fldCharType="begin"/>
                          </w:r>
                          <w:r>
                            <w:instrText xml:space="preserve"> PAGE  \* MERGEFORMAT </w:instrText>
                          </w:r>
                          <w:r>
                            <w:fldChar w:fldCharType="separate"/>
                          </w:r>
                          <w:r w:rsidR="00E717E0">
                            <w:rPr>
                              <w:noProof/>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A41A0" w:rsidRDefault="00BF69E4">
                    <w:pPr>
                      <w:pStyle w:val="a3"/>
                    </w:pPr>
                    <w:r>
                      <w:fldChar w:fldCharType="begin"/>
                    </w:r>
                    <w:r>
                      <w:instrText xml:space="preserve"> PAGE  \* MERGEFORMAT </w:instrText>
                    </w:r>
                    <w:r>
                      <w:fldChar w:fldCharType="separate"/>
                    </w:r>
                    <w:r w:rsidR="00E717E0">
                      <w:rPr>
                        <w:noProof/>
                      </w:rP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9E4" w:rsidRDefault="00BF69E4">
      <w:r>
        <w:separator/>
      </w:r>
    </w:p>
  </w:footnote>
  <w:footnote w:type="continuationSeparator" w:id="0">
    <w:p w:rsidR="00BF69E4" w:rsidRDefault="00BF6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507FF"/>
    <w:multiLevelType w:val="singleLevel"/>
    <w:tmpl w:val="212507FF"/>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A3OGFjM2ZlMDc1NGVkMTJiYjNlYWU2ZmE5YTViODAifQ=="/>
  </w:docVars>
  <w:rsids>
    <w:rsidRoot w:val="00F905C1"/>
    <w:rsid w:val="0000394C"/>
    <w:rsid w:val="000148DF"/>
    <w:rsid w:val="00025FC9"/>
    <w:rsid w:val="00047004"/>
    <w:rsid w:val="00053645"/>
    <w:rsid w:val="00062148"/>
    <w:rsid w:val="000A6878"/>
    <w:rsid w:val="000B174E"/>
    <w:rsid w:val="000C7F08"/>
    <w:rsid w:val="000F74FC"/>
    <w:rsid w:val="00111B67"/>
    <w:rsid w:val="001133E1"/>
    <w:rsid w:val="001745C0"/>
    <w:rsid w:val="00182CE3"/>
    <w:rsid w:val="0019502E"/>
    <w:rsid w:val="001C3D0D"/>
    <w:rsid w:val="001D1648"/>
    <w:rsid w:val="00271E9C"/>
    <w:rsid w:val="00297920"/>
    <w:rsid w:val="002A6320"/>
    <w:rsid w:val="002E4C1D"/>
    <w:rsid w:val="002F281C"/>
    <w:rsid w:val="0031089F"/>
    <w:rsid w:val="00324935"/>
    <w:rsid w:val="003346A8"/>
    <w:rsid w:val="00347346"/>
    <w:rsid w:val="00367F79"/>
    <w:rsid w:val="003760E3"/>
    <w:rsid w:val="00377E6C"/>
    <w:rsid w:val="003861FA"/>
    <w:rsid w:val="003A1521"/>
    <w:rsid w:val="003A4187"/>
    <w:rsid w:val="003C7630"/>
    <w:rsid w:val="0043633D"/>
    <w:rsid w:val="00442F5F"/>
    <w:rsid w:val="00444291"/>
    <w:rsid w:val="00474789"/>
    <w:rsid w:val="00474D05"/>
    <w:rsid w:val="00476C20"/>
    <w:rsid w:val="004B37DB"/>
    <w:rsid w:val="004C1295"/>
    <w:rsid w:val="004D486F"/>
    <w:rsid w:val="004F011F"/>
    <w:rsid w:val="005359E1"/>
    <w:rsid w:val="005453D3"/>
    <w:rsid w:val="005B3882"/>
    <w:rsid w:val="005B60BC"/>
    <w:rsid w:val="005D06BB"/>
    <w:rsid w:val="005F1BE0"/>
    <w:rsid w:val="00607CCC"/>
    <w:rsid w:val="006150CD"/>
    <w:rsid w:val="00623D21"/>
    <w:rsid w:val="0063658D"/>
    <w:rsid w:val="006717DF"/>
    <w:rsid w:val="006A41A0"/>
    <w:rsid w:val="006C3AFA"/>
    <w:rsid w:val="0070613A"/>
    <w:rsid w:val="00724E44"/>
    <w:rsid w:val="00740157"/>
    <w:rsid w:val="00744FBA"/>
    <w:rsid w:val="00761F30"/>
    <w:rsid w:val="0078267C"/>
    <w:rsid w:val="0079534E"/>
    <w:rsid w:val="007E3847"/>
    <w:rsid w:val="00814FD0"/>
    <w:rsid w:val="00843923"/>
    <w:rsid w:val="008564EA"/>
    <w:rsid w:val="008604EF"/>
    <w:rsid w:val="00864B75"/>
    <w:rsid w:val="00864DB1"/>
    <w:rsid w:val="008779EB"/>
    <w:rsid w:val="00891166"/>
    <w:rsid w:val="008C61A3"/>
    <w:rsid w:val="008E0CA8"/>
    <w:rsid w:val="00914AE2"/>
    <w:rsid w:val="00917371"/>
    <w:rsid w:val="00947D88"/>
    <w:rsid w:val="00950D13"/>
    <w:rsid w:val="00972A72"/>
    <w:rsid w:val="009869E6"/>
    <w:rsid w:val="009D13DD"/>
    <w:rsid w:val="009D425A"/>
    <w:rsid w:val="009E4FA0"/>
    <w:rsid w:val="00A0668A"/>
    <w:rsid w:val="00A6498F"/>
    <w:rsid w:val="00A80019"/>
    <w:rsid w:val="00AC002D"/>
    <w:rsid w:val="00B1515A"/>
    <w:rsid w:val="00B254D0"/>
    <w:rsid w:val="00B56DC2"/>
    <w:rsid w:val="00B8604D"/>
    <w:rsid w:val="00BA59D7"/>
    <w:rsid w:val="00BC483E"/>
    <w:rsid w:val="00BF69E4"/>
    <w:rsid w:val="00C01A71"/>
    <w:rsid w:val="00C0290B"/>
    <w:rsid w:val="00C5511D"/>
    <w:rsid w:val="00C8323D"/>
    <w:rsid w:val="00C86BB3"/>
    <w:rsid w:val="00CF7B23"/>
    <w:rsid w:val="00D06665"/>
    <w:rsid w:val="00D13318"/>
    <w:rsid w:val="00D221E4"/>
    <w:rsid w:val="00D27FCD"/>
    <w:rsid w:val="00D45FB5"/>
    <w:rsid w:val="00D95AC2"/>
    <w:rsid w:val="00DA5A86"/>
    <w:rsid w:val="00DB1F09"/>
    <w:rsid w:val="00E00CE0"/>
    <w:rsid w:val="00E35E9A"/>
    <w:rsid w:val="00E47FE8"/>
    <w:rsid w:val="00E717E0"/>
    <w:rsid w:val="00E8147B"/>
    <w:rsid w:val="00E81946"/>
    <w:rsid w:val="00E913D9"/>
    <w:rsid w:val="00E93657"/>
    <w:rsid w:val="00EA7A92"/>
    <w:rsid w:val="00EB3534"/>
    <w:rsid w:val="00EB49D0"/>
    <w:rsid w:val="00EB58D7"/>
    <w:rsid w:val="00EC5581"/>
    <w:rsid w:val="00EE6378"/>
    <w:rsid w:val="00F075C0"/>
    <w:rsid w:val="00F83C46"/>
    <w:rsid w:val="00F905C1"/>
    <w:rsid w:val="00FA08B3"/>
    <w:rsid w:val="00FB24ED"/>
    <w:rsid w:val="00FB4B5F"/>
    <w:rsid w:val="00FC3856"/>
    <w:rsid w:val="00FD7343"/>
    <w:rsid w:val="0A3710FC"/>
    <w:rsid w:val="0AFA07B5"/>
    <w:rsid w:val="0EEA1757"/>
    <w:rsid w:val="10C06C14"/>
    <w:rsid w:val="11274EE5"/>
    <w:rsid w:val="1598376A"/>
    <w:rsid w:val="164200CB"/>
    <w:rsid w:val="17163D06"/>
    <w:rsid w:val="199926F8"/>
    <w:rsid w:val="1B3274A2"/>
    <w:rsid w:val="1C431C58"/>
    <w:rsid w:val="256516E0"/>
    <w:rsid w:val="257162D7"/>
    <w:rsid w:val="27CE17BE"/>
    <w:rsid w:val="29D47E1B"/>
    <w:rsid w:val="2EBD5BD3"/>
    <w:rsid w:val="2FD644E3"/>
    <w:rsid w:val="30B04157"/>
    <w:rsid w:val="337370C8"/>
    <w:rsid w:val="34572B3B"/>
    <w:rsid w:val="349261CD"/>
    <w:rsid w:val="3DE43692"/>
    <w:rsid w:val="407D0560"/>
    <w:rsid w:val="41A76258"/>
    <w:rsid w:val="42F0340E"/>
    <w:rsid w:val="46CB1893"/>
    <w:rsid w:val="494F67AB"/>
    <w:rsid w:val="4B300453"/>
    <w:rsid w:val="4E165AE9"/>
    <w:rsid w:val="559D089E"/>
    <w:rsid w:val="64D03BF7"/>
    <w:rsid w:val="65622CB8"/>
    <w:rsid w:val="6A425119"/>
    <w:rsid w:val="6E5667CC"/>
    <w:rsid w:val="6EB760D5"/>
    <w:rsid w:val="71AB4DB4"/>
    <w:rsid w:val="77A95D3A"/>
    <w:rsid w:val="799D61BA"/>
    <w:rsid w:val="7AC31DD6"/>
    <w:rsid w:val="7D4A45B8"/>
    <w:rsid w:val="7FE64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07901"/>
  <w15:docId w15:val="{5632E687-7D14-40F3-9B59-13E72EC4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Style3"/>
    <w:autoRedefine/>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next w:val="3"/>
    <w:autoRedefine/>
    <w:qFormat/>
    <w:pPr>
      <w:widowControl w:val="0"/>
      <w:jc w:val="both"/>
    </w:pPr>
    <w:rPr>
      <w:rFonts w:ascii="Calibri" w:hAnsi="Calibri"/>
      <w:kern w:val="2"/>
      <w:sz w:val="21"/>
      <w:szCs w:val="22"/>
    </w:rPr>
  </w:style>
  <w:style w:type="paragraph" w:styleId="3">
    <w:name w:val="Body Text Indent 3"/>
    <w:basedOn w:val="a"/>
    <w:autoRedefine/>
    <w:uiPriority w:val="99"/>
    <w:unhideWhenUsed/>
    <w:qFormat/>
    <w:pPr>
      <w:spacing w:after="120"/>
      <w:ind w:leftChars="200" w:left="420"/>
    </w:pPr>
    <w:rPr>
      <w:sz w:val="16"/>
      <w:szCs w:val="16"/>
    </w:rPr>
  </w:style>
  <w:style w:type="paragraph" w:styleId="a3">
    <w:name w:val="footer"/>
    <w:basedOn w:val="a"/>
    <w:link w:val="a4"/>
    <w:autoRedefine/>
    <w:uiPriority w:val="99"/>
    <w:unhideWhenUsed/>
    <w:qFormat/>
    <w:pPr>
      <w:tabs>
        <w:tab w:val="center" w:pos="4153"/>
        <w:tab w:val="right" w:pos="8306"/>
      </w:tabs>
      <w:snapToGrid w:val="0"/>
      <w:jc w:val="left"/>
    </w:pPr>
    <w:rPr>
      <w:sz w:val="18"/>
      <w:szCs w:val="18"/>
    </w:rPr>
  </w:style>
  <w:style w:type="paragraph" w:styleId="a5">
    <w:name w:val="header"/>
    <w:basedOn w:val="a"/>
    <w:link w:val="a6"/>
    <w:autoRedefine/>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autoRedefine/>
    <w:uiPriority w:val="99"/>
    <w:unhideWhenUsed/>
    <w:qFormat/>
    <w:rPr>
      <w:color w:val="0000FF"/>
      <w:u w:val="single"/>
    </w:rPr>
  </w:style>
  <w:style w:type="paragraph" w:customStyle="1" w:styleId="0">
    <w:name w:val="正文_0"/>
    <w:autoRedefine/>
    <w:qFormat/>
    <w:pPr>
      <w:widowControl w:val="0"/>
      <w:jc w:val="both"/>
    </w:pPr>
    <w:rPr>
      <w:rFonts w:ascii="Calibri" w:hAnsi="Calibri"/>
      <w:kern w:val="2"/>
      <w:sz w:val="21"/>
      <w:szCs w:val="22"/>
    </w:rPr>
  </w:style>
  <w:style w:type="paragraph" w:styleId="a8">
    <w:name w:val="List Paragraph"/>
    <w:basedOn w:val="a"/>
    <w:autoRedefine/>
    <w:uiPriority w:val="34"/>
    <w:qFormat/>
    <w:pPr>
      <w:ind w:firstLineChars="200" w:firstLine="420"/>
    </w:pPr>
  </w:style>
  <w:style w:type="paragraph" w:customStyle="1" w:styleId="00">
    <w:name w:val="正文_0_0"/>
    <w:autoRedefine/>
    <w:qFormat/>
    <w:pPr>
      <w:widowControl w:val="0"/>
      <w:jc w:val="both"/>
    </w:pPr>
    <w:rPr>
      <w:rFonts w:ascii="Calibri" w:hAnsi="Calibri"/>
      <w:kern w:val="2"/>
      <w:sz w:val="21"/>
      <w:szCs w:val="22"/>
    </w:rPr>
  </w:style>
  <w:style w:type="character" w:customStyle="1" w:styleId="a6">
    <w:name w:val="页眉 字符"/>
    <w:basedOn w:val="a0"/>
    <w:link w:val="a5"/>
    <w:autoRedefine/>
    <w:uiPriority w:val="99"/>
    <w:qFormat/>
    <w:rPr>
      <w:kern w:val="2"/>
      <w:sz w:val="18"/>
      <w:szCs w:val="18"/>
    </w:rPr>
  </w:style>
  <w:style w:type="character" w:customStyle="1" w:styleId="a4">
    <w:name w:val="页脚 字符"/>
    <w:basedOn w:val="a0"/>
    <w:link w:val="a3"/>
    <w:autoRedefine/>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359F48-B4FC-4AC1-8AD7-A6E2A0A57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356</Words>
  <Characters>2032</Characters>
  <Application>Microsoft Office Word</Application>
  <DocSecurity>0</DocSecurity>
  <Lines>16</Lines>
  <Paragraphs>4</Paragraphs>
  <ScaleCrop>false</ScaleCrop>
  <Company>MS</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万户网络</dc:creator>
  <cp:lastModifiedBy>user</cp:lastModifiedBy>
  <cp:revision>2</cp:revision>
  <cp:lastPrinted>2024-03-14T02:40:00Z</cp:lastPrinted>
  <dcterms:created xsi:type="dcterms:W3CDTF">2024-03-20T06:32:00Z</dcterms:created>
  <dcterms:modified xsi:type="dcterms:W3CDTF">2024-03-20T06:32:00Z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3841E7EA382C4ABCA291D0B94D94269D</vt:lpwstr>
  </property>
</Properties>
</file>